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E277F" w14:textId="76B0D879" w:rsidR="00BB184D" w:rsidRPr="00BB184D" w:rsidRDefault="001420A2"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r w:rsidRPr="00DB7DE1">
        <w:rPr>
          <w:rFonts w:eastAsia="Times New Roman" w:cs="Times New Roman"/>
          <w:lang w:eastAsia="cs-CZ"/>
        </w:rPr>
        <w:t xml:space="preserve">Příloha č. </w:t>
      </w:r>
      <w:r w:rsidR="00E678E8">
        <w:rPr>
          <w:rFonts w:eastAsia="Times New Roman" w:cs="Times New Roman"/>
          <w:lang w:eastAsia="cs-CZ"/>
        </w:rPr>
        <w:t>1</w:t>
      </w:r>
      <w:r w:rsidR="00140774">
        <w:rPr>
          <w:rFonts w:eastAsia="Times New Roman" w:cs="Times New Roman"/>
          <w:lang w:eastAsia="cs-CZ"/>
        </w:rPr>
        <w:t xml:space="preserve"> </w:t>
      </w:r>
      <w:r w:rsidR="00140774" w:rsidRPr="00DB7DE1">
        <w:rPr>
          <w:rFonts w:eastAsia="Times New Roman" w:cs="Times New Roman"/>
          <w:lang w:eastAsia="cs-CZ"/>
        </w:rPr>
        <w:t>Kupní smlouvy</w:t>
      </w:r>
      <w:r w:rsidRPr="00DB7DE1">
        <w:rPr>
          <w:rFonts w:eastAsia="Times New Roman" w:cs="Times New Roman"/>
          <w:lang w:eastAsia="cs-CZ"/>
        </w:rPr>
        <w:t xml:space="preserve"> </w:t>
      </w:r>
    </w:p>
    <w:p w14:paraId="085DE26C" w14:textId="77777777" w:rsidR="00BB184D" w:rsidRPr="00BB184D" w:rsidRDefault="00BB184D"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p>
    <w:p w14:paraId="3B8C7443" w14:textId="1683C136" w:rsidR="00BB184D" w:rsidRPr="00E712F1" w:rsidRDefault="00592631" w:rsidP="00D72C99">
      <w:pPr>
        <w:pStyle w:val="Nadpis1"/>
        <w:jc w:val="both"/>
      </w:pPr>
      <w:bookmarkStart w:id="0" w:name="_Toc136437044"/>
      <w:r>
        <w:t>Obchodní podmínky ke K</w:t>
      </w:r>
      <w:r w:rsidR="00BB184D" w:rsidRPr="00E712F1">
        <w:t>upní smlouvě</w:t>
      </w:r>
      <w:bookmarkEnd w:id="0"/>
      <w:r w:rsidR="008F6FC7">
        <w:t xml:space="preserve"> </w:t>
      </w:r>
      <w:r w:rsidR="00D55C24">
        <w:t xml:space="preserve">       </w:t>
      </w:r>
    </w:p>
    <w:p w14:paraId="1654F5A3" w14:textId="77777777" w:rsidR="00BB184D" w:rsidRPr="00BB184D" w:rsidRDefault="00BB184D" w:rsidP="00444AAA">
      <w:pPr>
        <w:spacing w:after="0" w:line="276" w:lineRule="auto"/>
        <w:jc w:val="both"/>
        <w:rPr>
          <w:rFonts w:eastAsia="Times New Roman" w:cs="Times New Roman"/>
          <w:lang w:eastAsia="cs-CZ"/>
        </w:rPr>
      </w:pPr>
    </w:p>
    <w:p w14:paraId="54602E5A" w14:textId="77777777" w:rsidR="00BB184D" w:rsidRPr="00BB184D" w:rsidRDefault="00BB184D" w:rsidP="00444AAA">
      <w:pPr>
        <w:spacing w:after="0" w:line="276" w:lineRule="auto"/>
        <w:jc w:val="both"/>
        <w:rPr>
          <w:rFonts w:eastAsia="Times New Roman" w:cs="Times New Roman"/>
          <w:b/>
          <w:lang w:eastAsia="cs-CZ"/>
        </w:rPr>
      </w:pPr>
    </w:p>
    <w:p w14:paraId="08DF1F1F" w14:textId="77777777" w:rsidR="00BB184D" w:rsidRPr="00BB184D" w:rsidRDefault="00BB184D" w:rsidP="00A5471E">
      <w:pPr>
        <w:spacing w:after="0" w:line="276" w:lineRule="auto"/>
        <w:jc w:val="both"/>
        <w:rPr>
          <w:rFonts w:eastAsia="Times New Roman" w:cs="Times New Roman"/>
          <w:b/>
          <w:lang w:eastAsia="cs-CZ"/>
        </w:rPr>
      </w:pPr>
    </w:p>
    <w:p w14:paraId="72B9955E" w14:textId="77777777" w:rsidR="00BB184D" w:rsidRPr="00BB184D" w:rsidRDefault="00BB184D" w:rsidP="006A63C2">
      <w:pPr>
        <w:spacing w:after="0" w:line="276" w:lineRule="auto"/>
        <w:jc w:val="both"/>
        <w:rPr>
          <w:rFonts w:eastAsia="Times New Roman" w:cs="Times New Roman"/>
          <w:b/>
          <w:lang w:eastAsia="cs-CZ"/>
        </w:rPr>
      </w:pPr>
    </w:p>
    <w:p w14:paraId="54A41E53" w14:textId="77777777" w:rsidR="00BB184D" w:rsidRPr="00BB184D" w:rsidRDefault="00BB184D" w:rsidP="006A63C2">
      <w:pPr>
        <w:spacing w:after="0" w:line="276" w:lineRule="auto"/>
        <w:jc w:val="both"/>
        <w:rPr>
          <w:rFonts w:eastAsia="Times New Roman" w:cs="Times New Roman"/>
          <w:b/>
          <w:lang w:eastAsia="cs-CZ"/>
        </w:rPr>
      </w:pPr>
    </w:p>
    <w:p w14:paraId="372C34A3" w14:textId="77777777" w:rsidR="00BB184D" w:rsidRPr="00BB184D" w:rsidRDefault="00BB184D">
      <w:pPr>
        <w:spacing w:after="0" w:line="276" w:lineRule="auto"/>
        <w:jc w:val="both"/>
        <w:rPr>
          <w:rFonts w:eastAsia="Times New Roman" w:cs="Times New Roman"/>
          <w:b/>
          <w:lang w:eastAsia="cs-CZ"/>
        </w:rPr>
      </w:pPr>
    </w:p>
    <w:p w14:paraId="35EC2CEE" w14:textId="77777777" w:rsidR="00BB184D" w:rsidRPr="00BB184D" w:rsidRDefault="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pPr>
        <w:spacing w:after="0" w:line="276" w:lineRule="auto"/>
        <w:jc w:val="both"/>
        <w:rPr>
          <w:rFonts w:eastAsia="Times New Roman" w:cs="Times New Roman"/>
          <w:b/>
          <w:lang w:eastAsia="cs-CZ"/>
        </w:rPr>
      </w:pPr>
    </w:p>
    <w:p w14:paraId="1B6FADA3" w14:textId="6DC3344A" w:rsidR="0019164A" w:rsidRDefault="00BB184D">
      <w:pPr>
        <w:pStyle w:val="Obsah1"/>
        <w:tabs>
          <w:tab w:val="right" w:leader="dot" w:pos="8692"/>
        </w:tabs>
        <w:rPr>
          <w:rFonts w:eastAsiaTheme="minorEastAsia"/>
          <w:noProof/>
          <w:sz w:val="22"/>
          <w:szCs w:val="22"/>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136437044" w:history="1">
        <w:r w:rsidR="0019164A" w:rsidRPr="00BF49FD">
          <w:rPr>
            <w:rStyle w:val="Hypertextovodkaz"/>
            <w:noProof/>
          </w:rPr>
          <w:t>Obchodní podmínky ke Kupní smlouvě</w:t>
        </w:r>
        <w:r w:rsidR="0019164A">
          <w:rPr>
            <w:noProof/>
            <w:webHidden/>
          </w:rPr>
          <w:tab/>
        </w:r>
        <w:r w:rsidR="0019164A">
          <w:rPr>
            <w:noProof/>
            <w:webHidden/>
          </w:rPr>
          <w:fldChar w:fldCharType="begin"/>
        </w:r>
        <w:r w:rsidR="0019164A">
          <w:rPr>
            <w:noProof/>
            <w:webHidden/>
          </w:rPr>
          <w:instrText xml:space="preserve"> PAGEREF _Toc136437044 \h </w:instrText>
        </w:r>
        <w:r w:rsidR="0019164A">
          <w:rPr>
            <w:noProof/>
            <w:webHidden/>
          </w:rPr>
        </w:r>
        <w:r w:rsidR="0019164A">
          <w:rPr>
            <w:noProof/>
            <w:webHidden/>
          </w:rPr>
          <w:fldChar w:fldCharType="separate"/>
        </w:r>
        <w:r w:rsidR="00D57083">
          <w:rPr>
            <w:noProof/>
            <w:webHidden/>
          </w:rPr>
          <w:t>1</w:t>
        </w:r>
        <w:r w:rsidR="0019164A">
          <w:rPr>
            <w:noProof/>
            <w:webHidden/>
          </w:rPr>
          <w:fldChar w:fldCharType="end"/>
        </w:r>
      </w:hyperlink>
    </w:p>
    <w:p w14:paraId="26650096" w14:textId="37C2EFB6" w:rsidR="0019164A" w:rsidRDefault="0019164A">
      <w:pPr>
        <w:pStyle w:val="Obsah1"/>
        <w:tabs>
          <w:tab w:val="right" w:leader="dot" w:pos="8692"/>
        </w:tabs>
        <w:rPr>
          <w:rFonts w:eastAsiaTheme="minorEastAsia"/>
          <w:noProof/>
          <w:sz w:val="22"/>
          <w:szCs w:val="22"/>
          <w:lang w:eastAsia="cs-CZ"/>
        </w:rPr>
      </w:pPr>
      <w:hyperlink w:anchor="_Toc136437045" w:history="1">
        <w:r w:rsidRPr="00BF49FD">
          <w:rPr>
            <w:rStyle w:val="Hypertextovodkaz"/>
            <w:rFonts w:ascii="Verdana" w:eastAsia="Times New Roman" w:hAnsi="Verdana" w:cs="Times New Roman"/>
            <w:b/>
            <w:noProof/>
            <w:lang w:eastAsia="cs-CZ"/>
          </w:rPr>
          <w:t>ČÁST 1 -</w:t>
        </w:r>
        <w:r w:rsidRPr="00BF49FD">
          <w:rPr>
            <w:rStyle w:val="Hypertextovodkaz"/>
            <w:rFonts w:eastAsia="Times New Roman" w:cs="Times New Roman"/>
            <w:b/>
            <w:noProof/>
            <w:lang w:eastAsia="cs-CZ"/>
          </w:rPr>
          <w:t xml:space="preserve"> ÚVODNÍ USTANOVENÍ</w:t>
        </w:r>
        <w:r>
          <w:rPr>
            <w:noProof/>
            <w:webHidden/>
          </w:rPr>
          <w:tab/>
        </w:r>
        <w:r>
          <w:rPr>
            <w:noProof/>
            <w:webHidden/>
          </w:rPr>
          <w:fldChar w:fldCharType="begin"/>
        </w:r>
        <w:r>
          <w:rPr>
            <w:noProof/>
            <w:webHidden/>
          </w:rPr>
          <w:instrText xml:space="preserve"> PAGEREF _Toc136437045 \h </w:instrText>
        </w:r>
        <w:r>
          <w:rPr>
            <w:noProof/>
            <w:webHidden/>
          </w:rPr>
        </w:r>
        <w:r>
          <w:rPr>
            <w:noProof/>
            <w:webHidden/>
          </w:rPr>
          <w:fldChar w:fldCharType="separate"/>
        </w:r>
        <w:r w:rsidR="00D57083">
          <w:rPr>
            <w:noProof/>
            <w:webHidden/>
          </w:rPr>
          <w:t>2</w:t>
        </w:r>
        <w:r>
          <w:rPr>
            <w:noProof/>
            <w:webHidden/>
          </w:rPr>
          <w:fldChar w:fldCharType="end"/>
        </w:r>
      </w:hyperlink>
    </w:p>
    <w:p w14:paraId="0BD44114" w14:textId="6D4A7BEE" w:rsidR="0019164A" w:rsidRDefault="0019164A">
      <w:pPr>
        <w:pStyle w:val="Obsah1"/>
        <w:tabs>
          <w:tab w:val="right" w:leader="dot" w:pos="8692"/>
        </w:tabs>
        <w:rPr>
          <w:rFonts w:eastAsiaTheme="minorEastAsia"/>
          <w:noProof/>
          <w:sz w:val="22"/>
          <w:szCs w:val="22"/>
          <w:lang w:eastAsia="cs-CZ"/>
        </w:rPr>
      </w:pPr>
      <w:hyperlink w:anchor="_Toc136437046" w:history="1">
        <w:r w:rsidRPr="00BF49FD">
          <w:rPr>
            <w:rStyle w:val="Hypertextovodkaz"/>
            <w:rFonts w:ascii="Verdana" w:eastAsia="Times New Roman" w:hAnsi="Verdana" w:cs="Times New Roman"/>
            <w:b/>
            <w:noProof/>
            <w:lang w:eastAsia="cs-CZ"/>
          </w:rPr>
          <w:t>ČÁST 2 -</w:t>
        </w:r>
        <w:r w:rsidRPr="00BF49FD">
          <w:rPr>
            <w:rStyle w:val="Hypertextovodkaz"/>
            <w:rFonts w:eastAsia="Times New Roman" w:cs="Times New Roman"/>
            <w:b/>
            <w:noProof/>
            <w:lang w:eastAsia="cs-CZ"/>
          </w:rPr>
          <w:t xml:space="preserve"> NÁVRH NA UZAVŘENÍ KUPNÍ SMLOUVY</w:t>
        </w:r>
        <w:r>
          <w:rPr>
            <w:noProof/>
            <w:webHidden/>
          </w:rPr>
          <w:tab/>
        </w:r>
        <w:r>
          <w:rPr>
            <w:noProof/>
            <w:webHidden/>
          </w:rPr>
          <w:fldChar w:fldCharType="begin"/>
        </w:r>
        <w:r>
          <w:rPr>
            <w:noProof/>
            <w:webHidden/>
          </w:rPr>
          <w:instrText xml:space="preserve"> PAGEREF _Toc136437046 \h </w:instrText>
        </w:r>
        <w:r>
          <w:rPr>
            <w:noProof/>
            <w:webHidden/>
          </w:rPr>
        </w:r>
        <w:r>
          <w:rPr>
            <w:noProof/>
            <w:webHidden/>
          </w:rPr>
          <w:fldChar w:fldCharType="separate"/>
        </w:r>
        <w:r w:rsidR="00D57083">
          <w:rPr>
            <w:noProof/>
            <w:webHidden/>
          </w:rPr>
          <w:t>2</w:t>
        </w:r>
        <w:r>
          <w:rPr>
            <w:noProof/>
            <w:webHidden/>
          </w:rPr>
          <w:fldChar w:fldCharType="end"/>
        </w:r>
      </w:hyperlink>
    </w:p>
    <w:p w14:paraId="68D153C9" w14:textId="421271DA" w:rsidR="0019164A" w:rsidRDefault="0019164A">
      <w:pPr>
        <w:pStyle w:val="Obsah1"/>
        <w:tabs>
          <w:tab w:val="right" w:leader="dot" w:pos="8692"/>
        </w:tabs>
        <w:rPr>
          <w:rFonts w:eastAsiaTheme="minorEastAsia"/>
          <w:noProof/>
          <w:sz w:val="22"/>
          <w:szCs w:val="22"/>
          <w:lang w:eastAsia="cs-CZ"/>
        </w:rPr>
      </w:pPr>
      <w:hyperlink w:anchor="_Toc136437047" w:history="1">
        <w:r w:rsidRPr="00BF49FD">
          <w:rPr>
            <w:rStyle w:val="Hypertextovodkaz"/>
            <w:rFonts w:ascii="Verdana" w:eastAsia="Times New Roman" w:hAnsi="Verdana" w:cs="Times New Roman"/>
            <w:b/>
            <w:noProof/>
            <w:lang w:eastAsia="cs-CZ"/>
          </w:rPr>
          <w:t>ČÁST 3 -</w:t>
        </w:r>
        <w:r w:rsidRPr="00BF49FD">
          <w:rPr>
            <w:rStyle w:val="Hypertextovodkaz"/>
            <w:rFonts w:eastAsia="Times New Roman" w:cs="Times New Roman"/>
            <w:b/>
            <w:noProof/>
            <w:lang w:eastAsia="cs-CZ"/>
          </w:rPr>
          <w:t xml:space="preserve"> PŘEDMĚT KOUPĚ</w:t>
        </w:r>
        <w:r>
          <w:rPr>
            <w:noProof/>
            <w:webHidden/>
          </w:rPr>
          <w:tab/>
        </w:r>
        <w:r>
          <w:rPr>
            <w:noProof/>
            <w:webHidden/>
          </w:rPr>
          <w:fldChar w:fldCharType="begin"/>
        </w:r>
        <w:r>
          <w:rPr>
            <w:noProof/>
            <w:webHidden/>
          </w:rPr>
          <w:instrText xml:space="preserve"> PAGEREF _Toc136437047 \h </w:instrText>
        </w:r>
        <w:r>
          <w:rPr>
            <w:noProof/>
            <w:webHidden/>
          </w:rPr>
        </w:r>
        <w:r>
          <w:rPr>
            <w:noProof/>
            <w:webHidden/>
          </w:rPr>
          <w:fldChar w:fldCharType="separate"/>
        </w:r>
        <w:r w:rsidR="00D57083">
          <w:rPr>
            <w:noProof/>
            <w:webHidden/>
          </w:rPr>
          <w:t>3</w:t>
        </w:r>
        <w:r>
          <w:rPr>
            <w:noProof/>
            <w:webHidden/>
          </w:rPr>
          <w:fldChar w:fldCharType="end"/>
        </w:r>
      </w:hyperlink>
    </w:p>
    <w:p w14:paraId="418836B6" w14:textId="0AD84274" w:rsidR="0019164A" w:rsidRDefault="0019164A">
      <w:pPr>
        <w:pStyle w:val="Obsah1"/>
        <w:tabs>
          <w:tab w:val="right" w:leader="dot" w:pos="8692"/>
        </w:tabs>
        <w:rPr>
          <w:rFonts w:eastAsiaTheme="minorEastAsia"/>
          <w:noProof/>
          <w:sz w:val="22"/>
          <w:szCs w:val="22"/>
          <w:lang w:eastAsia="cs-CZ"/>
        </w:rPr>
      </w:pPr>
      <w:hyperlink w:anchor="_Toc136437048" w:history="1">
        <w:r w:rsidRPr="00BF49FD">
          <w:rPr>
            <w:rStyle w:val="Hypertextovodkaz"/>
            <w:rFonts w:ascii="Verdana" w:eastAsia="Times New Roman" w:hAnsi="Verdana" w:cs="Times New Roman"/>
            <w:b/>
            <w:noProof/>
            <w:lang w:eastAsia="cs-CZ"/>
          </w:rPr>
          <w:t>ČÁST 4 -</w:t>
        </w:r>
        <w:r w:rsidRPr="00BF49FD">
          <w:rPr>
            <w:rStyle w:val="Hypertextovodkaz"/>
            <w:rFonts w:eastAsia="Times New Roman" w:cs="Times New Roman"/>
            <w:b/>
            <w:noProof/>
            <w:lang w:eastAsia="cs-CZ"/>
          </w:rPr>
          <w:t xml:space="preserve"> CENA A PLATEBNÍ PODMÍNKY</w:t>
        </w:r>
        <w:r>
          <w:rPr>
            <w:noProof/>
            <w:webHidden/>
          </w:rPr>
          <w:tab/>
        </w:r>
        <w:r>
          <w:rPr>
            <w:noProof/>
            <w:webHidden/>
          </w:rPr>
          <w:fldChar w:fldCharType="begin"/>
        </w:r>
        <w:r>
          <w:rPr>
            <w:noProof/>
            <w:webHidden/>
          </w:rPr>
          <w:instrText xml:space="preserve"> PAGEREF _Toc136437048 \h </w:instrText>
        </w:r>
        <w:r>
          <w:rPr>
            <w:noProof/>
            <w:webHidden/>
          </w:rPr>
        </w:r>
        <w:r>
          <w:rPr>
            <w:noProof/>
            <w:webHidden/>
          </w:rPr>
          <w:fldChar w:fldCharType="separate"/>
        </w:r>
        <w:r w:rsidR="00D57083">
          <w:rPr>
            <w:noProof/>
            <w:webHidden/>
          </w:rPr>
          <w:t>3</w:t>
        </w:r>
        <w:r>
          <w:rPr>
            <w:noProof/>
            <w:webHidden/>
          </w:rPr>
          <w:fldChar w:fldCharType="end"/>
        </w:r>
      </w:hyperlink>
    </w:p>
    <w:p w14:paraId="21A7C527" w14:textId="5490EAC5" w:rsidR="0019164A" w:rsidRDefault="0019164A">
      <w:pPr>
        <w:pStyle w:val="Obsah1"/>
        <w:tabs>
          <w:tab w:val="right" w:leader="dot" w:pos="8692"/>
        </w:tabs>
        <w:rPr>
          <w:rFonts w:eastAsiaTheme="minorEastAsia"/>
          <w:noProof/>
          <w:sz w:val="22"/>
          <w:szCs w:val="22"/>
          <w:lang w:eastAsia="cs-CZ"/>
        </w:rPr>
      </w:pPr>
      <w:hyperlink w:anchor="_Toc136437049" w:history="1">
        <w:r w:rsidRPr="00BF49FD">
          <w:rPr>
            <w:rStyle w:val="Hypertextovodkaz"/>
            <w:rFonts w:ascii="Verdana" w:eastAsia="Times New Roman" w:hAnsi="Verdana" w:cs="Times New Roman"/>
            <w:b/>
            <w:noProof/>
            <w:lang w:eastAsia="cs-CZ"/>
          </w:rPr>
          <w:t>ČÁST 5 -</w:t>
        </w:r>
        <w:r w:rsidRPr="00BF49FD">
          <w:rPr>
            <w:rStyle w:val="Hypertextovodkaz"/>
            <w:rFonts w:eastAsia="Times New Roman" w:cs="Times New Roman"/>
            <w:b/>
            <w:noProof/>
            <w:lang w:eastAsia="cs-CZ"/>
          </w:rPr>
          <w:t xml:space="preserve"> MÍSTO DODÁNÍ PŘEDMĚTU KOUPĚ</w:t>
        </w:r>
        <w:r>
          <w:rPr>
            <w:noProof/>
            <w:webHidden/>
          </w:rPr>
          <w:tab/>
        </w:r>
        <w:r>
          <w:rPr>
            <w:noProof/>
            <w:webHidden/>
          </w:rPr>
          <w:fldChar w:fldCharType="begin"/>
        </w:r>
        <w:r>
          <w:rPr>
            <w:noProof/>
            <w:webHidden/>
          </w:rPr>
          <w:instrText xml:space="preserve"> PAGEREF _Toc136437049 \h </w:instrText>
        </w:r>
        <w:r>
          <w:rPr>
            <w:noProof/>
            <w:webHidden/>
          </w:rPr>
        </w:r>
        <w:r>
          <w:rPr>
            <w:noProof/>
            <w:webHidden/>
          </w:rPr>
          <w:fldChar w:fldCharType="separate"/>
        </w:r>
        <w:r w:rsidR="00D57083">
          <w:rPr>
            <w:noProof/>
            <w:webHidden/>
          </w:rPr>
          <w:t>5</w:t>
        </w:r>
        <w:r>
          <w:rPr>
            <w:noProof/>
            <w:webHidden/>
          </w:rPr>
          <w:fldChar w:fldCharType="end"/>
        </w:r>
      </w:hyperlink>
    </w:p>
    <w:p w14:paraId="3C432543" w14:textId="3F0D22F5" w:rsidR="0019164A" w:rsidRDefault="0019164A">
      <w:pPr>
        <w:pStyle w:val="Obsah1"/>
        <w:tabs>
          <w:tab w:val="right" w:leader="dot" w:pos="8692"/>
        </w:tabs>
        <w:rPr>
          <w:rFonts w:eastAsiaTheme="minorEastAsia"/>
          <w:noProof/>
          <w:sz w:val="22"/>
          <w:szCs w:val="22"/>
          <w:lang w:eastAsia="cs-CZ"/>
        </w:rPr>
      </w:pPr>
      <w:hyperlink w:anchor="_Toc136437050" w:history="1">
        <w:r w:rsidRPr="00BF49FD">
          <w:rPr>
            <w:rStyle w:val="Hypertextovodkaz"/>
            <w:rFonts w:ascii="Verdana" w:eastAsia="Times New Roman" w:hAnsi="Verdana" w:cs="Times New Roman"/>
            <w:b/>
            <w:noProof/>
            <w:lang w:eastAsia="cs-CZ"/>
          </w:rPr>
          <w:t>ČÁST 6 -</w:t>
        </w:r>
        <w:r w:rsidRPr="00BF49FD">
          <w:rPr>
            <w:rStyle w:val="Hypertextovodkaz"/>
            <w:rFonts w:eastAsia="Times New Roman" w:cs="Times New Roman"/>
            <w:b/>
            <w:noProof/>
            <w:lang w:eastAsia="cs-CZ"/>
          </w:rPr>
          <w:t xml:space="preserve"> DOBA DODÁNÍ PŘEDMĚTU KOUPĚ</w:t>
        </w:r>
        <w:r>
          <w:rPr>
            <w:noProof/>
            <w:webHidden/>
          </w:rPr>
          <w:tab/>
        </w:r>
        <w:r>
          <w:rPr>
            <w:noProof/>
            <w:webHidden/>
          </w:rPr>
          <w:fldChar w:fldCharType="begin"/>
        </w:r>
        <w:r>
          <w:rPr>
            <w:noProof/>
            <w:webHidden/>
          </w:rPr>
          <w:instrText xml:space="preserve"> PAGEREF _Toc136437050 \h </w:instrText>
        </w:r>
        <w:r>
          <w:rPr>
            <w:noProof/>
            <w:webHidden/>
          </w:rPr>
        </w:r>
        <w:r>
          <w:rPr>
            <w:noProof/>
            <w:webHidden/>
          </w:rPr>
          <w:fldChar w:fldCharType="separate"/>
        </w:r>
        <w:r w:rsidR="00D57083">
          <w:rPr>
            <w:noProof/>
            <w:webHidden/>
          </w:rPr>
          <w:t>5</w:t>
        </w:r>
        <w:r>
          <w:rPr>
            <w:noProof/>
            <w:webHidden/>
          </w:rPr>
          <w:fldChar w:fldCharType="end"/>
        </w:r>
      </w:hyperlink>
    </w:p>
    <w:p w14:paraId="76F948BD" w14:textId="69EC8725" w:rsidR="0019164A" w:rsidRDefault="0019164A">
      <w:pPr>
        <w:pStyle w:val="Obsah1"/>
        <w:tabs>
          <w:tab w:val="right" w:leader="dot" w:pos="8692"/>
        </w:tabs>
        <w:rPr>
          <w:rFonts w:eastAsiaTheme="minorEastAsia"/>
          <w:noProof/>
          <w:sz w:val="22"/>
          <w:szCs w:val="22"/>
          <w:lang w:eastAsia="cs-CZ"/>
        </w:rPr>
      </w:pPr>
      <w:hyperlink w:anchor="_Toc136437051" w:history="1">
        <w:r w:rsidRPr="00BF49FD">
          <w:rPr>
            <w:rStyle w:val="Hypertextovodkaz"/>
            <w:rFonts w:ascii="Verdana" w:eastAsia="Times New Roman" w:hAnsi="Verdana" w:cs="Times New Roman"/>
            <w:b/>
            <w:noProof/>
            <w:lang w:eastAsia="cs-CZ"/>
          </w:rPr>
          <w:t>ČÁST 7 -</w:t>
        </w:r>
        <w:r w:rsidRPr="00BF49FD">
          <w:rPr>
            <w:rStyle w:val="Hypertextovodkaz"/>
            <w:rFonts w:eastAsia="Times New Roman" w:cs="Times New Roman"/>
            <w:b/>
            <w:noProof/>
            <w:lang w:eastAsia="cs-CZ"/>
          </w:rPr>
          <w:t xml:space="preserve"> PŘEPRAVA PŘEDMĚTU KOUPĚ</w:t>
        </w:r>
        <w:r>
          <w:rPr>
            <w:noProof/>
            <w:webHidden/>
          </w:rPr>
          <w:tab/>
        </w:r>
        <w:r>
          <w:rPr>
            <w:noProof/>
            <w:webHidden/>
          </w:rPr>
          <w:fldChar w:fldCharType="begin"/>
        </w:r>
        <w:r>
          <w:rPr>
            <w:noProof/>
            <w:webHidden/>
          </w:rPr>
          <w:instrText xml:space="preserve"> PAGEREF _Toc136437051 \h </w:instrText>
        </w:r>
        <w:r>
          <w:rPr>
            <w:noProof/>
            <w:webHidden/>
          </w:rPr>
        </w:r>
        <w:r>
          <w:rPr>
            <w:noProof/>
            <w:webHidden/>
          </w:rPr>
          <w:fldChar w:fldCharType="separate"/>
        </w:r>
        <w:r w:rsidR="00D57083">
          <w:rPr>
            <w:noProof/>
            <w:webHidden/>
          </w:rPr>
          <w:t>5</w:t>
        </w:r>
        <w:r>
          <w:rPr>
            <w:noProof/>
            <w:webHidden/>
          </w:rPr>
          <w:fldChar w:fldCharType="end"/>
        </w:r>
      </w:hyperlink>
    </w:p>
    <w:p w14:paraId="54686CDA" w14:textId="341612ED" w:rsidR="0019164A" w:rsidRDefault="0019164A">
      <w:pPr>
        <w:pStyle w:val="Obsah1"/>
        <w:tabs>
          <w:tab w:val="right" w:leader="dot" w:pos="8692"/>
        </w:tabs>
        <w:rPr>
          <w:rFonts w:eastAsiaTheme="minorEastAsia"/>
          <w:noProof/>
          <w:sz w:val="22"/>
          <w:szCs w:val="22"/>
          <w:lang w:eastAsia="cs-CZ"/>
        </w:rPr>
      </w:pPr>
      <w:hyperlink w:anchor="_Toc136437052" w:history="1">
        <w:r w:rsidRPr="00BF49FD">
          <w:rPr>
            <w:rStyle w:val="Hypertextovodkaz"/>
            <w:rFonts w:ascii="Verdana" w:eastAsia="Times New Roman" w:hAnsi="Verdana" w:cs="Times New Roman"/>
            <w:b/>
            <w:noProof/>
            <w:lang w:eastAsia="cs-CZ"/>
          </w:rPr>
          <w:t>ČÁST 8 -</w:t>
        </w:r>
        <w:r w:rsidRPr="00BF49FD">
          <w:rPr>
            <w:rStyle w:val="Hypertextovodkaz"/>
            <w:rFonts w:eastAsia="Times New Roman" w:cs="Times New Roman"/>
            <w:b/>
            <w:noProof/>
            <w:lang w:eastAsia="cs-CZ"/>
          </w:rPr>
          <w:t xml:space="preserve"> DALŠÍ DODACÍ PODMÍNKY</w:t>
        </w:r>
        <w:r>
          <w:rPr>
            <w:noProof/>
            <w:webHidden/>
          </w:rPr>
          <w:tab/>
        </w:r>
        <w:r>
          <w:rPr>
            <w:noProof/>
            <w:webHidden/>
          </w:rPr>
          <w:fldChar w:fldCharType="begin"/>
        </w:r>
        <w:r>
          <w:rPr>
            <w:noProof/>
            <w:webHidden/>
          </w:rPr>
          <w:instrText xml:space="preserve"> PAGEREF _Toc136437052 \h </w:instrText>
        </w:r>
        <w:r>
          <w:rPr>
            <w:noProof/>
            <w:webHidden/>
          </w:rPr>
        </w:r>
        <w:r>
          <w:rPr>
            <w:noProof/>
            <w:webHidden/>
          </w:rPr>
          <w:fldChar w:fldCharType="separate"/>
        </w:r>
        <w:r w:rsidR="00D57083">
          <w:rPr>
            <w:noProof/>
            <w:webHidden/>
          </w:rPr>
          <w:t>6</w:t>
        </w:r>
        <w:r>
          <w:rPr>
            <w:noProof/>
            <w:webHidden/>
          </w:rPr>
          <w:fldChar w:fldCharType="end"/>
        </w:r>
      </w:hyperlink>
    </w:p>
    <w:p w14:paraId="4524BA24" w14:textId="46968639" w:rsidR="0019164A" w:rsidRDefault="0019164A">
      <w:pPr>
        <w:pStyle w:val="Obsah1"/>
        <w:tabs>
          <w:tab w:val="right" w:leader="dot" w:pos="8692"/>
        </w:tabs>
        <w:rPr>
          <w:rFonts w:eastAsiaTheme="minorEastAsia"/>
          <w:noProof/>
          <w:sz w:val="22"/>
          <w:szCs w:val="22"/>
          <w:lang w:eastAsia="cs-CZ"/>
        </w:rPr>
      </w:pPr>
      <w:hyperlink w:anchor="_Toc136437053" w:history="1">
        <w:r w:rsidRPr="00BF49FD">
          <w:rPr>
            <w:rStyle w:val="Hypertextovodkaz"/>
            <w:rFonts w:ascii="Verdana" w:eastAsia="Times New Roman" w:hAnsi="Verdana" w:cs="Times New Roman"/>
            <w:b/>
            <w:noProof/>
            <w:lang w:eastAsia="cs-CZ"/>
          </w:rPr>
          <w:t>ČÁST 9 -</w:t>
        </w:r>
        <w:r w:rsidRPr="00BF49FD">
          <w:rPr>
            <w:rStyle w:val="Hypertextovodkaz"/>
            <w:rFonts w:eastAsia="Times New Roman" w:cs="Times New Roman"/>
            <w:b/>
            <w:noProof/>
            <w:lang w:eastAsia="cs-CZ"/>
          </w:rPr>
          <w:t xml:space="preserve"> PŘEDÁNÍ A PŘEVZETÍ PŘEDMĚTU KOUPĚ</w:t>
        </w:r>
        <w:r>
          <w:rPr>
            <w:noProof/>
            <w:webHidden/>
          </w:rPr>
          <w:tab/>
        </w:r>
        <w:r>
          <w:rPr>
            <w:noProof/>
            <w:webHidden/>
          </w:rPr>
          <w:fldChar w:fldCharType="begin"/>
        </w:r>
        <w:r>
          <w:rPr>
            <w:noProof/>
            <w:webHidden/>
          </w:rPr>
          <w:instrText xml:space="preserve"> PAGEREF _Toc136437053 \h </w:instrText>
        </w:r>
        <w:r>
          <w:rPr>
            <w:noProof/>
            <w:webHidden/>
          </w:rPr>
        </w:r>
        <w:r>
          <w:rPr>
            <w:noProof/>
            <w:webHidden/>
          </w:rPr>
          <w:fldChar w:fldCharType="separate"/>
        </w:r>
        <w:r w:rsidR="00D57083">
          <w:rPr>
            <w:noProof/>
            <w:webHidden/>
          </w:rPr>
          <w:t>6</w:t>
        </w:r>
        <w:r>
          <w:rPr>
            <w:noProof/>
            <w:webHidden/>
          </w:rPr>
          <w:fldChar w:fldCharType="end"/>
        </w:r>
      </w:hyperlink>
    </w:p>
    <w:p w14:paraId="2D05D3D7" w14:textId="2740C67F" w:rsidR="0019164A" w:rsidRDefault="0019164A">
      <w:pPr>
        <w:pStyle w:val="Obsah1"/>
        <w:tabs>
          <w:tab w:val="right" w:leader="dot" w:pos="8692"/>
        </w:tabs>
        <w:rPr>
          <w:rFonts w:eastAsiaTheme="minorEastAsia"/>
          <w:noProof/>
          <w:sz w:val="22"/>
          <w:szCs w:val="22"/>
          <w:lang w:eastAsia="cs-CZ"/>
        </w:rPr>
      </w:pPr>
      <w:hyperlink w:anchor="_Toc136437054" w:history="1">
        <w:r w:rsidRPr="00BF49FD">
          <w:rPr>
            <w:rStyle w:val="Hypertextovodkaz"/>
            <w:rFonts w:ascii="Verdana" w:eastAsia="Times New Roman" w:hAnsi="Verdana" w:cs="Times New Roman"/>
            <w:b/>
            <w:noProof/>
            <w:lang w:eastAsia="cs-CZ"/>
          </w:rPr>
          <w:t>ČÁST 10 -</w:t>
        </w:r>
        <w:r w:rsidRPr="00BF49FD">
          <w:rPr>
            <w:rStyle w:val="Hypertextovodkaz"/>
            <w:rFonts w:eastAsia="Times New Roman" w:cs="Times New Roman"/>
            <w:b/>
            <w:noProof/>
            <w:lang w:eastAsia="cs-CZ"/>
          </w:rPr>
          <w:t xml:space="preserve"> PŘECHOD VLASTNICKÉHO PRÁVA A NEBEZPEČÍ ŠKODY</w:t>
        </w:r>
        <w:r>
          <w:rPr>
            <w:noProof/>
            <w:webHidden/>
          </w:rPr>
          <w:tab/>
        </w:r>
        <w:r>
          <w:rPr>
            <w:noProof/>
            <w:webHidden/>
          </w:rPr>
          <w:fldChar w:fldCharType="begin"/>
        </w:r>
        <w:r>
          <w:rPr>
            <w:noProof/>
            <w:webHidden/>
          </w:rPr>
          <w:instrText xml:space="preserve"> PAGEREF _Toc136437054 \h </w:instrText>
        </w:r>
        <w:r>
          <w:rPr>
            <w:noProof/>
            <w:webHidden/>
          </w:rPr>
        </w:r>
        <w:r>
          <w:rPr>
            <w:noProof/>
            <w:webHidden/>
          </w:rPr>
          <w:fldChar w:fldCharType="separate"/>
        </w:r>
        <w:r w:rsidR="00D57083">
          <w:rPr>
            <w:noProof/>
            <w:webHidden/>
          </w:rPr>
          <w:t>7</w:t>
        </w:r>
        <w:r>
          <w:rPr>
            <w:noProof/>
            <w:webHidden/>
          </w:rPr>
          <w:fldChar w:fldCharType="end"/>
        </w:r>
      </w:hyperlink>
    </w:p>
    <w:p w14:paraId="539CB400" w14:textId="0D4DD17B" w:rsidR="0019164A" w:rsidRDefault="0019164A">
      <w:pPr>
        <w:pStyle w:val="Obsah1"/>
        <w:tabs>
          <w:tab w:val="right" w:leader="dot" w:pos="8692"/>
        </w:tabs>
        <w:rPr>
          <w:rFonts w:eastAsiaTheme="minorEastAsia"/>
          <w:noProof/>
          <w:sz w:val="22"/>
          <w:szCs w:val="22"/>
          <w:lang w:eastAsia="cs-CZ"/>
        </w:rPr>
      </w:pPr>
      <w:hyperlink w:anchor="_Toc136437055" w:history="1">
        <w:r w:rsidRPr="00BF49FD">
          <w:rPr>
            <w:rStyle w:val="Hypertextovodkaz"/>
            <w:rFonts w:ascii="Verdana" w:eastAsia="Times New Roman" w:hAnsi="Verdana" w:cs="Times New Roman"/>
            <w:b/>
            <w:noProof/>
            <w:lang w:eastAsia="cs-CZ"/>
          </w:rPr>
          <w:t>ČÁST 11 -</w:t>
        </w:r>
        <w:r w:rsidRPr="00BF49FD">
          <w:rPr>
            <w:rStyle w:val="Hypertextovodkaz"/>
            <w:rFonts w:eastAsia="Times New Roman" w:cs="Times New Roman"/>
            <w:b/>
            <w:noProof/>
            <w:lang w:eastAsia="cs-CZ"/>
          </w:rPr>
          <w:t xml:space="preserve"> VADY PLNĚNÍ A ZÁRUKA</w:t>
        </w:r>
        <w:r>
          <w:rPr>
            <w:noProof/>
            <w:webHidden/>
          </w:rPr>
          <w:tab/>
        </w:r>
        <w:r>
          <w:rPr>
            <w:noProof/>
            <w:webHidden/>
          </w:rPr>
          <w:fldChar w:fldCharType="begin"/>
        </w:r>
        <w:r>
          <w:rPr>
            <w:noProof/>
            <w:webHidden/>
          </w:rPr>
          <w:instrText xml:space="preserve"> PAGEREF _Toc136437055 \h </w:instrText>
        </w:r>
        <w:r>
          <w:rPr>
            <w:noProof/>
            <w:webHidden/>
          </w:rPr>
        </w:r>
        <w:r>
          <w:rPr>
            <w:noProof/>
            <w:webHidden/>
          </w:rPr>
          <w:fldChar w:fldCharType="separate"/>
        </w:r>
        <w:r w:rsidR="00D57083">
          <w:rPr>
            <w:noProof/>
            <w:webHidden/>
          </w:rPr>
          <w:t>7</w:t>
        </w:r>
        <w:r>
          <w:rPr>
            <w:noProof/>
            <w:webHidden/>
          </w:rPr>
          <w:fldChar w:fldCharType="end"/>
        </w:r>
      </w:hyperlink>
    </w:p>
    <w:p w14:paraId="3DB2361F" w14:textId="6A445903" w:rsidR="0019164A" w:rsidRDefault="0019164A">
      <w:pPr>
        <w:pStyle w:val="Obsah1"/>
        <w:tabs>
          <w:tab w:val="right" w:leader="dot" w:pos="8692"/>
        </w:tabs>
        <w:rPr>
          <w:rFonts w:eastAsiaTheme="minorEastAsia"/>
          <w:noProof/>
          <w:sz w:val="22"/>
          <w:szCs w:val="22"/>
          <w:lang w:eastAsia="cs-CZ"/>
        </w:rPr>
      </w:pPr>
      <w:hyperlink w:anchor="_Toc136437056" w:history="1">
        <w:r w:rsidRPr="00BF49FD">
          <w:rPr>
            <w:rStyle w:val="Hypertextovodkaz"/>
            <w:rFonts w:ascii="Verdana" w:eastAsia="Times New Roman" w:hAnsi="Verdana" w:cs="Times New Roman"/>
            <w:b/>
            <w:noProof/>
            <w:lang w:eastAsia="cs-CZ"/>
          </w:rPr>
          <w:t>ČÁST 12 -</w:t>
        </w:r>
        <w:r w:rsidRPr="00BF49FD">
          <w:rPr>
            <w:rStyle w:val="Hypertextovodkaz"/>
            <w:rFonts w:eastAsia="Times New Roman" w:cs="Times New Roman"/>
            <w:b/>
            <w:noProof/>
            <w:lang w:eastAsia="cs-CZ"/>
          </w:rPr>
          <w:t xml:space="preserve"> UPLATNĚNÍ PRÁV Z VADNÉHO PLNĚNÍ</w:t>
        </w:r>
        <w:r>
          <w:rPr>
            <w:noProof/>
            <w:webHidden/>
          </w:rPr>
          <w:tab/>
        </w:r>
        <w:r>
          <w:rPr>
            <w:noProof/>
            <w:webHidden/>
          </w:rPr>
          <w:fldChar w:fldCharType="begin"/>
        </w:r>
        <w:r>
          <w:rPr>
            <w:noProof/>
            <w:webHidden/>
          </w:rPr>
          <w:instrText xml:space="preserve"> PAGEREF _Toc136437056 \h </w:instrText>
        </w:r>
        <w:r>
          <w:rPr>
            <w:noProof/>
            <w:webHidden/>
          </w:rPr>
        </w:r>
        <w:r>
          <w:rPr>
            <w:noProof/>
            <w:webHidden/>
          </w:rPr>
          <w:fldChar w:fldCharType="separate"/>
        </w:r>
        <w:r w:rsidR="00D57083">
          <w:rPr>
            <w:noProof/>
            <w:webHidden/>
          </w:rPr>
          <w:t>8</w:t>
        </w:r>
        <w:r>
          <w:rPr>
            <w:noProof/>
            <w:webHidden/>
          </w:rPr>
          <w:fldChar w:fldCharType="end"/>
        </w:r>
      </w:hyperlink>
    </w:p>
    <w:p w14:paraId="78D32018" w14:textId="36106919" w:rsidR="0019164A" w:rsidRDefault="0019164A">
      <w:pPr>
        <w:pStyle w:val="Obsah1"/>
        <w:tabs>
          <w:tab w:val="right" w:leader="dot" w:pos="8692"/>
        </w:tabs>
        <w:rPr>
          <w:rFonts w:eastAsiaTheme="minorEastAsia"/>
          <w:noProof/>
          <w:sz w:val="22"/>
          <w:szCs w:val="22"/>
          <w:lang w:eastAsia="cs-CZ"/>
        </w:rPr>
      </w:pPr>
      <w:hyperlink w:anchor="_Toc136437057" w:history="1">
        <w:r w:rsidRPr="00BF49FD">
          <w:rPr>
            <w:rStyle w:val="Hypertextovodkaz"/>
            <w:rFonts w:ascii="Verdana" w:eastAsia="Times New Roman" w:hAnsi="Verdana" w:cs="Times New Roman"/>
            <w:b/>
            <w:noProof/>
            <w:lang w:eastAsia="cs-CZ"/>
          </w:rPr>
          <w:t>ČÁST 13 -</w:t>
        </w:r>
        <w:r w:rsidRPr="00BF49FD">
          <w:rPr>
            <w:rStyle w:val="Hypertextovodkaz"/>
            <w:rFonts w:eastAsia="Times New Roman" w:cs="Times New Roman"/>
            <w:b/>
            <w:noProof/>
            <w:lang w:eastAsia="cs-CZ"/>
          </w:rPr>
          <w:t xml:space="preserve"> PODMÍNKY ODSTRANĚNÍ VAD</w:t>
        </w:r>
        <w:r>
          <w:rPr>
            <w:noProof/>
            <w:webHidden/>
          </w:rPr>
          <w:tab/>
        </w:r>
        <w:r>
          <w:rPr>
            <w:noProof/>
            <w:webHidden/>
          </w:rPr>
          <w:fldChar w:fldCharType="begin"/>
        </w:r>
        <w:r>
          <w:rPr>
            <w:noProof/>
            <w:webHidden/>
          </w:rPr>
          <w:instrText xml:space="preserve"> PAGEREF _Toc136437057 \h </w:instrText>
        </w:r>
        <w:r>
          <w:rPr>
            <w:noProof/>
            <w:webHidden/>
          </w:rPr>
        </w:r>
        <w:r>
          <w:rPr>
            <w:noProof/>
            <w:webHidden/>
          </w:rPr>
          <w:fldChar w:fldCharType="separate"/>
        </w:r>
        <w:r w:rsidR="00D57083">
          <w:rPr>
            <w:noProof/>
            <w:webHidden/>
          </w:rPr>
          <w:t>8</w:t>
        </w:r>
        <w:r>
          <w:rPr>
            <w:noProof/>
            <w:webHidden/>
          </w:rPr>
          <w:fldChar w:fldCharType="end"/>
        </w:r>
      </w:hyperlink>
    </w:p>
    <w:p w14:paraId="56833AF1" w14:textId="4C462E64" w:rsidR="0019164A" w:rsidRDefault="0019164A">
      <w:pPr>
        <w:pStyle w:val="Obsah1"/>
        <w:tabs>
          <w:tab w:val="right" w:leader="dot" w:pos="8692"/>
        </w:tabs>
        <w:rPr>
          <w:rFonts w:eastAsiaTheme="minorEastAsia"/>
          <w:noProof/>
          <w:sz w:val="22"/>
          <w:szCs w:val="22"/>
          <w:lang w:eastAsia="cs-CZ"/>
        </w:rPr>
      </w:pPr>
      <w:hyperlink w:anchor="_Toc136437058" w:history="1">
        <w:r w:rsidRPr="00BF49FD">
          <w:rPr>
            <w:rStyle w:val="Hypertextovodkaz"/>
            <w:rFonts w:ascii="Verdana" w:eastAsia="Times New Roman" w:hAnsi="Verdana" w:cs="Times New Roman"/>
            <w:b/>
            <w:noProof/>
            <w:lang w:eastAsia="cs-CZ"/>
          </w:rPr>
          <w:t>ČÁST 14 -</w:t>
        </w:r>
        <w:r w:rsidRPr="00BF49FD">
          <w:rPr>
            <w:rStyle w:val="Hypertextovodkaz"/>
            <w:rFonts w:eastAsia="Times New Roman" w:cs="Times New Roman"/>
            <w:b/>
            <w:noProof/>
            <w:lang w:eastAsia="cs-CZ"/>
          </w:rPr>
          <w:t xml:space="preserve"> SANKCE</w:t>
        </w:r>
        <w:r>
          <w:rPr>
            <w:noProof/>
            <w:webHidden/>
          </w:rPr>
          <w:tab/>
        </w:r>
        <w:r>
          <w:rPr>
            <w:noProof/>
            <w:webHidden/>
          </w:rPr>
          <w:fldChar w:fldCharType="begin"/>
        </w:r>
        <w:r>
          <w:rPr>
            <w:noProof/>
            <w:webHidden/>
          </w:rPr>
          <w:instrText xml:space="preserve"> PAGEREF _Toc136437058 \h </w:instrText>
        </w:r>
        <w:r>
          <w:rPr>
            <w:noProof/>
            <w:webHidden/>
          </w:rPr>
        </w:r>
        <w:r>
          <w:rPr>
            <w:noProof/>
            <w:webHidden/>
          </w:rPr>
          <w:fldChar w:fldCharType="separate"/>
        </w:r>
        <w:r w:rsidR="00D57083">
          <w:rPr>
            <w:noProof/>
            <w:webHidden/>
          </w:rPr>
          <w:t>9</w:t>
        </w:r>
        <w:r>
          <w:rPr>
            <w:noProof/>
            <w:webHidden/>
          </w:rPr>
          <w:fldChar w:fldCharType="end"/>
        </w:r>
      </w:hyperlink>
    </w:p>
    <w:p w14:paraId="03792411" w14:textId="1C740EBE" w:rsidR="0019164A" w:rsidRDefault="0019164A">
      <w:pPr>
        <w:pStyle w:val="Obsah1"/>
        <w:tabs>
          <w:tab w:val="right" w:leader="dot" w:pos="8692"/>
        </w:tabs>
        <w:rPr>
          <w:rFonts w:eastAsiaTheme="minorEastAsia"/>
          <w:noProof/>
          <w:sz w:val="22"/>
          <w:szCs w:val="22"/>
          <w:lang w:eastAsia="cs-CZ"/>
        </w:rPr>
      </w:pPr>
      <w:hyperlink w:anchor="_Toc136437059" w:history="1">
        <w:r w:rsidRPr="00BF49FD">
          <w:rPr>
            <w:rStyle w:val="Hypertextovodkaz"/>
            <w:rFonts w:ascii="Verdana" w:eastAsia="Times New Roman" w:hAnsi="Verdana" w:cs="Times New Roman"/>
            <w:b/>
            <w:noProof/>
            <w:lang w:eastAsia="cs-CZ"/>
          </w:rPr>
          <w:t>ČÁST 15 -</w:t>
        </w:r>
        <w:r w:rsidRPr="00BF49FD">
          <w:rPr>
            <w:rStyle w:val="Hypertextovodkaz"/>
            <w:rFonts w:eastAsia="Times New Roman" w:cs="Times New Roman"/>
            <w:b/>
            <w:noProof/>
            <w:lang w:eastAsia="cs-CZ"/>
          </w:rPr>
          <w:t xml:space="preserve"> ODSTOUPENÍ OD KUPNÍ SMLOUVY</w:t>
        </w:r>
        <w:r>
          <w:rPr>
            <w:noProof/>
            <w:webHidden/>
          </w:rPr>
          <w:tab/>
        </w:r>
        <w:r>
          <w:rPr>
            <w:noProof/>
            <w:webHidden/>
          </w:rPr>
          <w:fldChar w:fldCharType="begin"/>
        </w:r>
        <w:r>
          <w:rPr>
            <w:noProof/>
            <w:webHidden/>
          </w:rPr>
          <w:instrText xml:space="preserve"> PAGEREF _Toc136437059 \h </w:instrText>
        </w:r>
        <w:r>
          <w:rPr>
            <w:noProof/>
            <w:webHidden/>
          </w:rPr>
        </w:r>
        <w:r>
          <w:rPr>
            <w:noProof/>
            <w:webHidden/>
          </w:rPr>
          <w:fldChar w:fldCharType="separate"/>
        </w:r>
        <w:r w:rsidR="00D57083">
          <w:rPr>
            <w:noProof/>
            <w:webHidden/>
          </w:rPr>
          <w:t>9</w:t>
        </w:r>
        <w:r>
          <w:rPr>
            <w:noProof/>
            <w:webHidden/>
          </w:rPr>
          <w:fldChar w:fldCharType="end"/>
        </w:r>
      </w:hyperlink>
    </w:p>
    <w:p w14:paraId="596964F5" w14:textId="0E70AA66" w:rsidR="0019164A" w:rsidRDefault="0019164A">
      <w:pPr>
        <w:pStyle w:val="Obsah1"/>
        <w:tabs>
          <w:tab w:val="right" w:leader="dot" w:pos="8692"/>
        </w:tabs>
        <w:rPr>
          <w:rFonts w:eastAsiaTheme="minorEastAsia"/>
          <w:noProof/>
          <w:sz w:val="22"/>
          <w:szCs w:val="22"/>
          <w:lang w:eastAsia="cs-CZ"/>
        </w:rPr>
      </w:pPr>
      <w:hyperlink w:anchor="_Toc136437060" w:history="1">
        <w:r w:rsidRPr="00BF49FD">
          <w:rPr>
            <w:rStyle w:val="Hypertextovodkaz"/>
            <w:rFonts w:ascii="Verdana" w:eastAsia="Times New Roman" w:hAnsi="Verdana" w:cs="Times New Roman"/>
            <w:b/>
            <w:noProof/>
            <w:lang w:eastAsia="cs-CZ"/>
          </w:rPr>
          <w:t>ČÁST 16 -</w:t>
        </w:r>
        <w:r w:rsidRPr="00BF49FD">
          <w:rPr>
            <w:rStyle w:val="Hypertextovodkaz"/>
            <w:rFonts w:eastAsia="Times New Roman" w:cs="Times New Roman"/>
            <w:b/>
            <w:noProof/>
            <w:lang w:eastAsia="cs-CZ"/>
          </w:rPr>
          <w:t xml:space="preserve"> OSTATNÍ UJEDNÁNÍ</w:t>
        </w:r>
        <w:r>
          <w:rPr>
            <w:noProof/>
            <w:webHidden/>
          </w:rPr>
          <w:tab/>
        </w:r>
        <w:r>
          <w:rPr>
            <w:noProof/>
            <w:webHidden/>
          </w:rPr>
          <w:fldChar w:fldCharType="begin"/>
        </w:r>
        <w:r>
          <w:rPr>
            <w:noProof/>
            <w:webHidden/>
          </w:rPr>
          <w:instrText xml:space="preserve"> PAGEREF _Toc136437060 \h </w:instrText>
        </w:r>
        <w:r>
          <w:rPr>
            <w:noProof/>
            <w:webHidden/>
          </w:rPr>
        </w:r>
        <w:r>
          <w:rPr>
            <w:noProof/>
            <w:webHidden/>
          </w:rPr>
          <w:fldChar w:fldCharType="separate"/>
        </w:r>
        <w:r w:rsidR="00D57083">
          <w:rPr>
            <w:noProof/>
            <w:webHidden/>
          </w:rPr>
          <w:t>10</w:t>
        </w:r>
        <w:r>
          <w:rPr>
            <w:noProof/>
            <w:webHidden/>
          </w:rPr>
          <w:fldChar w:fldCharType="end"/>
        </w:r>
      </w:hyperlink>
    </w:p>
    <w:p w14:paraId="57C49205"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BB184D">
        <w:rPr>
          <w:rFonts w:eastAsia="Times New Roman" w:cs="Times New Roman"/>
          <w:b/>
          <w:lang w:eastAsia="cs-CZ"/>
        </w:rPr>
        <w:br w:type="page"/>
      </w:r>
      <w:bookmarkStart w:id="1" w:name="_Toc136437045"/>
      <w:r w:rsidRPr="00BB184D">
        <w:rPr>
          <w:rFonts w:eastAsia="Times New Roman" w:cs="Times New Roman"/>
          <w:b/>
          <w:lang w:eastAsia="cs-CZ"/>
        </w:rPr>
        <w:lastRenderedPageBreak/>
        <w:t>ÚVODNÍ USTANOVENÍ</w:t>
      </w:r>
      <w:bookmarkEnd w:id="1"/>
    </w:p>
    <w:p w14:paraId="6A82DA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ZoDPH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ZoÚ</w:t>
      </w:r>
      <w:r w:rsidRPr="00BB184D">
        <w:rPr>
          <w:rFonts w:eastAsia="Times New Roman" w:cs="Times New Roman"/>
          <w:lang w:eastAsia="cs-CZ"/>
        </w:rPr>
        <w:t xml:space="preserve"> – zákon č. 563/1991 Sb., o účetnictví, ve znění pozdějších předpisů.</w:t>
      </w:r>
    </w:p>
    <w:p w14:paraId="2A052C00" w14:textId="792CEC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w:t>
      </w:r>
      <w:r w:rsidR="0026083F">
        <w:rPr>
          <w:rFonts w:eastAsia="Times New Roman" w:cs="Times New Roman"/>
          <w:lang w:eastAsia="cs-CZ"/>
        </w:rPr>
        <w:t>železnic</w:t>
      </w:r>
      <w:r w:rsidRPr="00BB184D">
        <w:rPr>
          <w:rFonts w:eastAsia="Times New Roman" w:cs="Times New Roman"/>
          <w:lang w:eastAsia="cs-CZ"/>
        </w:rPr>
        <w:t>, státní organizace, IČO 70994234, se sídlem Praha 1 – Nové Město, Dlážděná 1003/7, PSČ 110 00, zapsaná v obchodním rejstříku vedeném Městským soudem v Praze pod sp. zn. A 48384.</w:t>
      </w:r>
    </w:p>
    <w:p w14:paraId="2375BDF0"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daňový doklad, je-li Prodávající povinen dle ZoDHP uhradit v souvislosti s dodáním Předmětu koupě nebo jeho části DPH, nebo faktura, pokud Prodávající v souvislosti s dodáním Předmětu koupě nebo jeho části není dle ZoDPH povinen uhradit DPH.</w:t>
      </w:r>
    </w:p>
    <w:p w14:paraId="0245142C" w14:textId="2DAEB051"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4A6222">
        <w:rPr>
          <w:rFonts w:eastAsia="Times New Roman" w:cs="Times New Roman"/>
          <w:b/>
          <w:lang w:eastAsia="cs-CZ"/>
        </w:rPr>
        <w:t>C</w:t>
      </w:r>
      <w:r w:rsidR="00725A04">
        <w:rPr>
          <w:rFonts w:eastAsia="Times New Roman" w:cs="Times New Roman"/>
          <w:b/>
          <w:lang w:eastAsia="cs-CZ"/>
        </w:rPr>
        <w:t>TD</w:t>
      </w:r>
      <w:r w:rsidRPr="004A6222">
        <w:rPr>
          <w:rFonts w:eastAsia="Times New Roman" w:cs="Times New Roman"/>
          <w:b/>
          <w:lang w:eastAsia="cs-CZ"/>
        </w:rPr>
        <w:t xml:space="preserve"> </w:t>
      </w:r>
      <w:r w:rsidRPr="004A6222">
        <w:rPr>
          <w:rFonts w:eastAsia="Times New Roman" w:cs="Times New Roman"/>
          <w:lang w:eastAsia="cs-CZ"/>
        </w:rPr>
        <w:t xml:space="preserve">– </w:t>
      </w:r>
      <w:r w:rsidR="00725A04">
        <w:rPr>
          <w:rFonts w:eastAsia="Times New Roman" w:cs="Times New Roman"/>
          <w:lang w:eastAsia="cs-CZ"/>
        </w:rPr>
        <w:t>Centrum te</w:t>
      </w:r>
      <w:r w:rsidR="002C1305">
        <w:rPr>
          <w:rFonts w:eastAsia="Times New Roman" w:cs="Times New Roman"/>
          <w:lang w:eastAsia="cs-CZ"/>
        </w:rPr>
        <w:t>chniky</w:t>
      </w:r>
      <w:r w:rsidR="00725A04">
        <w:rPr>
          <w:rFonts w:eastAsia="Times New Roman" w:cs="Times New Roman"/>
          <w:lang w:eastAsia="cs-CZ"/>
        </w:rPr>
        <w:t xml:space="preserve"> a diagnostiky</w:t>
      </w:r>
      <w:r w:rsidRPr="00BB184D">
        <w:rPr>
          <w:rFonts w:eastAsia="Times New Roman" w:cs="Times New Roman"/>
          <w:lang w:eastAsia="cs-CZ"/>
        </w:rPr>
        <w:t>, jako organizační jednotka Kupujícího.</w:t>
      </w:r>
    </w:p>
    <w:p w14:paraId="2F23819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37046"/>
      <w:r w:rsidRPr="00BB184D">
        <w:rPr>
          <w:rFonts w:eastAsia="Times New Roman" w:cs="Times New Roman"/>
          <w:b/>
          <w:lang w:eastAsia="cs-CZ"/>
        </w:rPr>
        <w:t>NÁVRH NA UZAVŘENÍ KUPNÍ SMLOUVY</w:t>
      </w:r>
      <w:bookmarkEnd w:id="2"/>
    </w:p>
    <w:p w14:paraId="3FD1DFC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I pozdní přijetí návrhu na uzavření Kupní smlouvy má účinky včasného přijetí, pokud navrhující Smluvní strana bez zbytečného odkladu alespoň ústně vyrozumí druhou Smluvní stranu, že přijetí považuje za včasné, nebo pokud se začne chovat ve shodě s návrhem.</w:t>
      </w:r>
    </w:p>
    <w:p w14:paraId="190A4F9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Plyne-li z písemnosti, která vyjadřuje přijetí návrhu na uzavření Kupní smlouvy, že byla odeslána za takových okolností, že by došla navrhující Smluvní straně včas, kdyby její </w:t>
      </w:r>
      <w:r w:rsidRPr="00BB184D">
        <w:rPr>
          <w:rFonts w:eastAsia="Times New Roman" w:cs="Times New Roman"/>
          <w:lang w:eastAsia="cs-CZ"/>
        </w:rPr>
        <w:lastRenderedPageBreak/>
        <w:t>přeprava probíhala obvyklým způsobem, má pozdní přijetí účinky včasného přijetí, ledaže navrhující Smluvní strana bez odkladu vyrozumí alespoň ústně druhou Smluvní stranu, že považuje návrh za zaniklý.</w:t>
      </w:r>
    </w:p>
    <w:p w14:paraId="3B9C290D" w14:textId="3BFDB7A2"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u w:val="single"/>
          <w:lang w:eastAsia="cs-CZ"/>
        </w:rPr>
      </w:pPr>
      <w:r w:rsidRPr="00BB184D">
        <w:rPr>
          <w:rFonts w:eastAsia="Times New Roman" w:cs="Times New Roman"/>
          <w:b/>
          <w:lang w:eastAsia="cs-CZ"/>
        </w:rPr>
        <w:t xml:space="preserve">Odkáží-li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37047"/>
      <w:r w:rsidRPr="00BB184D">
        <w:rPr>
          <w:rFonts w:eastAsia="Times New Roman" w:cs="Times New Roman"/>
          <w:b/>
          <w:lang w:eastAsia="cs-CZ"/>
        </w:rPr>
        <w:t>PŘEDMĚT KOUPĚ</w:t>
      </w:r>
      <w:bookmarkEnd w:id="3"/>
    </w:p>
    <w:p w14:paraId="4586F20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Kupujícímu odevzdá Předmět koupě, a umožní mu k němu nabýt vlastnické právo, a Kupující se zavazuje, že Předmět koupě převezme a zaplatí Prodávajícímu Kupní cenu a příslušnou DPH, je-li Prodávající povinen dle ZoDHP uhradit v souvislosti s dodáním Předmětu koupě nebo jeho části DPH.</w:t>
      </w:r>
    </w:p>
    <w:p w14:paraId="64FF30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0BBECD3C" w:rsidR="00BB184D" w:rsidRPr="00BB184D" w:rsidRDefault="00BB184D" w:rsidP="00A5471E">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4"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4"/>
    </w:p>
    <w:p w14:paraId="3B621D6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Toc136437048"/>
      <w:r w:rsidRPr="00BB184D">
        <w:rPr>
          <w:rFonts w:eastAsia="Times New Roman" w:cs="Times New Roman"/>
          <w:b/>
          <w:lang w:eastAsia="cs-CZ"/>
        </w:rPr>
        <w:t>CENA A PLATEBNÍ PODMÍNKY</w:t>
      </w:r>
      <w:bookmarkEnd w:id="5"/>
    </w:p>
    <w:p w14:paraId="1E84D5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zahrnuje zejména </w:t>
      </w:r>
    </w:p>
    <w:p w14:paraId="1BBDF32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náklady na zabalení Předmětu koupě, včetně nákladů na nevratný Obalový materiál, </w:t>
      </w:r>
    </w:p>
    <w:p w14:paraId="3745FD7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cenu za udělení nebo převod licenčních oprávnění k Předmětu koupě nebo Dokladům, nebo jakékoliv jejich části na Kupujícího, jsou-li předmětem duševního vlastnictví, přičemž v takovém případě cena za takové licenční oprávnění činí 5% z Kupní ceny,</w:t>
      </w:r>
    </w:p>
    <w:p w14:paraId="1782BA0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Prodávající povinen dle ZoDHP uhradit v souvislosti s dodáním Předmětu koupě nebo jeho části DPH, je Kupující povinen Prodávajícímu takovou DPH uhradit vedle Kupní ceny.</w:t>
      </w:r>
    </w:p>
    <w:p w14:paraId="6266BAEA" w14:textId="7FC34218" w:rsidR="00F60F8F" w:rsidRPr="00BB184D" w:rsidRDefault="00F60F8F"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F60F8F">
        <w:rPr>
          <w:rFonts w:eastAsia="Times New Roman" w:cs="Times New Roman"/>
          <w:lang w:eastAsia="cs-CZ"/>
        </w:rPr>
        <w:t>Je-li Prodávající zahraniční právnická osoba nebo zahraniční podnikající fyzická osoba, kdy Cena za plnění dle Smlouvy či její část bude příjmem ve smyslu § 22 zákona č. 586/1992 Sb., o daních z příjmů, ve znění pozdějších předpisů (dále jen „zákon o daních z příjmů“), je Kupující povinen uplatnit srážkovou daň z těchto zahraničních příjmů. Výše sazby této srážkové daně se řídí ustanovením § 36 zákona o daních z příjmů nebo Smlouvou o zamezení dvojího zdanění uzavřenou mezi Českou republikou a smluvním státem. Prodávající je povinen nejpozději ke dni předání předmětu Koupě předložit potvrzení o daňovém domicilu ve státě své daňové rezidence. V případě, že toto potvrzení o domicilu nebude předloženo či nebude včas předloženo, Kupující odvede srážkovou daň dle ustanovení § 36 zákona o daních z příjmů. V případě, že potvrzení o domicilu bude řádně a včas předloženo, Kupující odvede srážkovou daň dle podmínek příslušné Smlouvy o zamezení dvojího zdanění, jež je uzavřena se státem, ve kterém se nachází domicil Prodávajícího. Neexistuje-li žádná mezinárodní Smlouva o zamezení dvojího zdanění se státem, ve kterém Prodávající uvede domicil, Kupující odvede srážkovou daň dle ustanovení § 36 zákona o daních z příjmů. Potvrzení o sražení daně vydané správcem daně zašle Kupující Prodávajícímu</w:t>
      </w:r>
      <w:r>
        <w:rPr>
          <w:rFonts w:eastAsia="Times New Roman" w:cs="Times New Roman"/>
          <w:lang w:eastAsia="cs-CZ"/>
        </w:rPr>
        <w:t>.</w:t>
      </w:r>
    </w:p>
    <w:p w14:paraId="484E809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3A866E8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6" w:name="_Ref380675481"/>
      <w:r w:rsidRPr="00BB184D">
        <w:rPr>
          <w:rFonts w:eastAsia="Times New Roman" w:cs="Times New Roman"/>
          <w:lang w:eastAsia="cs-CZ"/>
        </w:rPr>
        <w:t xml:space="preserve">Kupní cenu a případnou DPH je </w:t>
      </w:r>
      <w:r w:rsidR="00854977">
        <w:rPr>
          <w:rFonts w:eastAsia="Times New Roman" w:cs="Times New Roman"/>
          <w:lang w:eastAsia="cs-CZ"/>
        </w:rPr>
        <w:t>Kupu</w:t>
      </w:r>
      <w:r w:rsidRPr="00BB184D">
        <w:rPr>
          <w:rFonts w:eastAsia="Times New Roman" w:cs="Times New Roman"/>
          <w:lang w:eastAsia="cs-CZ"/>
        </w:rPr>
        <w:t xml:space="preserve">jící povinen uhradit Prodávajícímu do </w:t>
      </w:r>
      <w:r w:rsidR="00644063">
        <w:rPr>
          <w:rFonts w:eastAsia="Times New Roman" w:cs="Times New Roman"/>
          <w:lang w:eastAsia="cs-CZ"/>
        </w:rPr>
        <w:t>60</w:t>
      </w:r>
      <w:r w:rsidRPr="00BB184D">
        <w:rPr>
          <w:rFonts w:eastAsia="Times New Roman" w:cs="Times New Roman"/>
          <w:lang w:eastAsia="cs-CZ"/>
        </w:rPr>
        <w:t xml:space="preserve"> dnů ode dne převzetí Předmětu koupě; má-li být dle Kupní smlouvy proveden též zkušební provoz, pak do </w:t>
      </w:r>
      <w:r w:rsidR="00644063">
        <w:rPr>
          <w:rFonts w:eastAsia="Times New Roman" w:cs="Times New Roman"/>
          <w:lang w:eastAsia="cs-CZ"/>
        </w:rPr>
        <w:t>60</w:t>
      </w:r>
      <w:r w:rsidRPr="00BB184D">
        <w:rPr>
          <w:rFonts w:eastAsia="Times New Roman" w:cs="Times New Roman"/>
          <w:lang w:eastAsia="cs-CZ"/>
        </w:rPr>
        <w:t xml:space="preserve"> dnů ode dne úspěšného ukončení zkušebního provozu, nastane-li den skončení zkušebního provozu později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6"/>
      <w:r w:rsidRPr="00BB184D">
        <w:rPr>
          <w:rFonts w:eastAsia="Times New Roman" w:cs="Times New Roman"/>
          <w:lang w:eastAsia="cs-CZ"/>
        </w:rPr>
        <w:t xml:space="preserve"> </w:t>
      </w:r>
    </w:p>
    <w:p w14:paraId="6AAEEF12" w14:textId="3D8832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Výzva k úhradě fakturou, musí obsahovat náležitosti účetního dokladu dle § 11 ZoÚ a náležitosti stanovené v § 435 Občanského zákoníku.</w:t>
      </w:r>
    </w:p>
    <w:p w14:paraId="2B167CBA" w14:textId="7C7AD04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28 ZoDPH a náležitosti stanovené v § 435 Občanského zákoníku.</w:t>
      </w:r>
    </w:p>
    <w:p w14:paraId="18BBAFFC" w14:textId="7253407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3541706E" w:rsid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nejpozději 15 dnů před uplynutím doby uvedené v odstavci </w:t>
      </w:r>
      <w:r w:rsidR="000B7B52" w:rsidRPr="00BB184D">
        <w:rPr>
          <w:rFonts w:eastAsia="Times New Roman" w:cs="Times New Roman"/>
          <w:lang w:eastAsia="cs-CZ"/>
        </w:rPr>
        <w:fldChar w:fldCharType="begin"/>
      </w:r>
      <w:r w:rsidR="000B7B52" w:rsidRPr="00BB184D">
        <w:rPr>
          <w:rFonts w:eastAsia="Times New Roman" w:cs="Times New Roman"/>
          <w:lang w:eastAsia="cs-CZ"/>
        </w:rPr>
        <w:instrText xml:space="preserve"> REF _Ref380675481 \r \h </w:instrText>
      </w:r>
      <w:r w:rsidR="000B7B52" w:rsidRPr="004A6222">
        <w:rPr>
          <w:rFonts w:eastAsia="Times New Roman" w:cs="Times New Roman"/>
          <w:lang w:eastAsia="cs-CZ"/>
        </w:rPr>
        <w:instrText xml:space="preserve"> \* MERGEFORMAT </w:instrText>
      </w:r>
      <w:r w:rsidR="000B7B52" w:rsidRPr="00BB184D">
        <w:rPr>
          <w:rFonts w:eastAsia="Times New Roman" w:cs="Times New Roman"/>
          <w:lang w:eastAsia="cs-CZ"/>
        </w:rPr>
      </w:r>
      <w:r w:rsidR="000B7B52" w:rsidRPr="00BB184D">
        <w:rPr>
          <w:rFonts w:eastAsia="Times New Roman" w:cs="Times New Roman"/>
          <w:lang w:eastAsia="cs-CZ"/>
        </w:rPr>
        <w:fldChar w:fldCharType="separate"/>
      </w:r>
      <w:r w:rsidR="00F60F8F">
        <w:rPr>
          <w:rFonts w:eastAsia="Times New Roman" w:cs="Times New Roman"/>
          <w:lang w:eastAsia="cs-CZ"/>
        </w:rPr>
        <w:t>20</w:t>
      </w:r>
      <w:r w:rsidR="000B7B52" w:rsidRPr="00BB184D">
        <w:rPr>
          <w:rFonts w:eastAsia="Times New Roman" w:cs="Times New Roman"/>
          <w:lang w:eastAsia="cs-CZ"/>
        </w:rPr>
        <w:fldChar w:fldCharType="end"/>
      </w:r>
      <w:r w:rsidR="000B7B52" w:rsidRPr="00BB184D">
        <w:rPr>
          <w:rFonts w:eastAsia="Times New Roman" w:cs="Times New Roman"/>
          <w:lang w:eastAsia="cs-CZ"/>
        </w:rPr>
        <w:t xml:space="preserve"> </w:t>
      </w:r>
      <w:r w:rsidRPr="00BB184D">
        <w:rPr>
          <w:rFonts w:eastAsia="Times New Roman" w:cs="Times New Roman"/>
          <w:lang w:eastAsia="cs-CZ"/>
        </w:rPr>
        <w:t>Obchodních podmínek.</w:t>
      </w:r>
    </w:p>
    <w:p w14:paraId="05F7C1DD" w14:textId="6F4885E9" w:rsidR="00627883" w:rsidRPr="00444AAA" w:rsidRDefault="0019164A"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Kupujícímu </w:t>
      </w:r>
      <w:r w:rsidRPr="00444AAA">
        <w:rPr>
          <w:rFonts w:eastAsia="Times New Roman" w:cs="Times New Roman"/>
          <w:lang w:eastAsia="cs-CZ"/>
        </w:rPr>
        <w:t>zasílány následovně:</w:t>
      </w:r>
    </w:p>
    <w:p w14:paraId="0BE1632F" w14:textId="3C5BF23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na e-mailovou adresu ePodatelnaCFU@spravazeleznic.cz, nebo</w:t>
      </w:r>
    </w:p>
    <w:p w14:paraId="10FF2D93" w14:textId="4ECB5EF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do datové schránky s identifikátorem Uccchjm, nebo</w:t>
      </w:r>
    </w:p>
    <w:p w14:paraId="1CBDEE21" w14:textId="73550DB6"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lastRenderedPageBreak/>
        <w:t xml:space="preserve">v listinné podobě </w:t>
      </w:r>
      <w:r w:rsidR="00900BCF" w:rsidRPr="00373212">
        <w:rPr>
          <w:rFonts w:eastAsia="Times New Roman" w:cs="Times New Roman"/>
          <w:b/>
          <w:bCs/>
          <w:lang w:eastAsia="cs-CZ"/>
        </w:rPr>
        <w:t>ve dvou vyhotoveních</w:t>
      </w:r>
      <w:r w:rsidR="00900BCF" w:rsidRPr="00627883">
        <w:rPr>
          <w:rFonts w:eastAsia="Times New Roman" w:cs="Times New Roman"/>
          <w:lang w:eastAsia="cs-CZ"/>
        </w:rPr>
        <w:t xml:space="preserve"> </w:t>
      </w:r>
      <w:r w:rsidRPr="00627883">
        <w:rPr>
          <w:rFonts w:eastAsia="Times New Roman" w:cs="Times New Roman"/>
          <w:lang w:eastAsia="cs-CZ"/>
        </w:rPr>
        <w:t>na adresu Správa železnic, státní organizace, Centrální finanční účtárna Čechy, Náměstí Jana Pernera 217, 530 02 Pardubice, nebo</w:t>
      </w:r>
    </w:p>
    <w:p w14:paraId="1EB46A1F" w14:textId="20FBE758" w:rsidR="0019164A"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prostřednictvím kontaktního formuláře na webových stránkách Kupujícího https://www.spravazeleznic.cz/kontakty/podatelna.  </w:t>
      </w:r>
    </w:p>
    <w:p w14:paraId="5402D072" w14:textId="6BFC083B" w:rsidR="0019164A" w:rsidRPr="00BB184D"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Kupující</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PDF/A-2b, na výše uvedené emailové adrese. </w:t>
      </w:r>
      <w:r w:rsidRPr="00D72C99">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D72C99">
        <w:rPr>
          <w:rFonts w:eastAsia="Times New Roman" w:cs="Times New Roman"/>
          <w:b/>
          <w:lang w:eastAsia="cs-CZ"/>
        </w:rPr>
        <w:t>odesílána odesílateli</w:t>
      </w:r>
      <w:r>
        <w:rPr>
          <w:rFonts w:eastAsia="Times New Roman" w:cs="Times New Roman"/>
          <w:lang w:eastAsia="cs-CZ"/>
        </w:rPr>
        <w:t>.</w:t>
      </w:r>
    </w:p>
    <w:p w14:paraId="05ADC497" w14:textId="2A8302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00F21EF5" w:rsidRPr="00BB184D">
        <w:rPr>
          <w:rFonts w:eastAsia="Times New Roman" w:cs="Times New Roman"/>
          <w:lang w:eastAsia="cs-CZ"/>
        </w:rPr>
        <w:fldChar w:fldCharType="begin"/>
      </w:r>
      <w:r w:rsidR="00F21EF5" w:rsidRPr="00BB184D">
        <w:rPr>
          <w:rFonts w:eastAsia="Times New Roman" w:cs="Times New Roman"/>
          <w:lang w:eastAsia="cs-CZ"/>
        </w:rPr>
        <w:instrText xml:space="preserve"> REF _Ref380675481 \r \h </w:instrText>
      </w:r>
      <w:r w:rsidR="00F21EF5" w:rsidRPr="004A6222">
        <w:rPr>
          <w:rFonts w:eastAsia="Times New Roman" w:cs="Times New Roman"/>
          <w:lang w:eastAsia="cs-CZ"/>
        </w:rPr>
        <w:instrText xml:space="preserve"> \* MERGEFORMAT </w:instrText>
      </w:r>
      <w:r w:rsidR="00F21EF5" w:rsidRPr="00BB184D">
        <w:rPr>
          <w:rFonts w:eastAsia="Times New Roman" w:cs="Times New Roman"/>
          <w:lang w:eastAsia="cs-CZ"/>
        </w:rPr>
      </w:r>
      <w:r w:rsidR="00F21EF5" w:rsidRPr="00BB184D">
        <w:rPr>
          <w:rFonts w:eastAsia="Times New Roman" w:cs="Times New Roman"/>
          <w:lang w:eastAsia="cs-CZ"/>
        </w:rPr>
        <w:fldChar w:fldCharType="separate"/>
      </w:r>
      <w:r w:rsidR="00F60F8F">
        <w:rPr>
          <w:rFonts w:eastAsia="Times New Roman" w:cs="Times New Roman"/>
          <w:lang w:eastAsia="cs-CZ"/>
        </w:rPr>
        <w:t>20</w:t>
      </w:r>
      <w:r w:rsidR="00F21EF5" w:rsidRPr="00BB184D">
        <w:rPr>
          <w:rFonts w:eastAsia="Times New Roman" w:cs="Times New Roman"/>
          <w:lang w:eastAsia="cs-CZ"/>
        </w:rPr>
        <w:fldChar w:fldCharType="end"/>
      </w:r>
      <w:r w:rsidR="00F21EF5" w:rsidRPr="00BB184D">
        <w:rPr>
          <w:rFonts w:eastAsia="Times New Roman" w:cs="Times New Roman"/>
          <w:lang w:eastAsia="cs-CZ"/>
        </w:rPr>
        <w:t xml:space="preserve"> </w:t>
      </w:r>
      <w:r w:rsidRPr="00BB184D">
        <w:rPr>
          <w:rFonts w:eastAsia="Times New Roman" w:cs="Times New Roman"/>
          <w:lang w:eastAsia="cs-CZ"/>
        </w:rPr>
        <w:t xml:space="preserve">Obchodních podmínek. </w:t>
      </w:r>
    </w:p>
    <w:p w14:paraId="765B84BB" w14:textId="7353C90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42820152" w:rsid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neposkytuje zálohy.</w:t>
      </w:r>
    </w:p>
    <w:p w14:paraId="643F034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37049"/>
      <w:r w:rsidRPr="00BB184D">
        <w:rPr>
          <w:rFonts w:eastAsia="Times New Roman" w:cs="Times New Roman"/>
          <w:b/>
          <w:lang w:eastAsia="cs-CZ"/>
        </w:rPr>
        <w:t>MÍSTO DODÁNÍ PŘEDMĚTU KOUPĚ</w:t>
      </w:r>
      <w:bookmarkEnd w:id="7"/>
    </w:p>
    <w:p w14:paraId="606D4129" w14:textId="086CD4C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Toc136437050"/>
      <w:r w:rsidRPr="00BB184D">
        <w:rPr>
          <w:rFonts w:eastAsia="Times New Roman" w:cs="Times New Roman"/>
          <w:b/>
          <w:lang w:eastAsia="cs-CZ"/>
        </w:rPr>
        <w:t>DOBA DODÁNÍ PŘEDMĚTU KOUPĚ</w:t>
      </w:r>
      <w:bookmarkEnd w:id="8"/>
    </w:p>
    <w:p w14:paraId="230F0FD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bookmarkStart w:id="9"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9"/>
    </w:p>
    <w:p w14:paraId="2DEEA3E5" w14:textId="7F0F605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0" w:name="_Toc136437051"/>
      <w:r w:rsidRPr="00BB184D">
        <w:rPr>
          <w:rFonts w:eastAsia="Times New Roman" w:cs="Times New Roman"/>
          <w:b/>
          <w:lang w:eastAsia="cs-CZ"/>
        </w:rPr>
        <w:t>PŘEPRAVA PŘEDMĚTU KOUPĚ</w:t>
      </w:r>
      <w:bookmarkEnd w:id="10"/>
    </w:p>
    <w:p w14:paraId="57280000" w14:textId="47BCA1A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38432C82"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 xml:space="preserve">ČÁST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 xml:space="preserve">jícímu vyúčtovat zálohu na vratný Obalový </w:t>
      </w:r>
      <w:r w:rsidRPr="00BB184D">
        <w:rPr>
          <w:rFonts w:eastAsia="Times New Roman" w:cs="Times New Roman"/>
          <w:lang w:eastAsia="cs-CZ"/>
        </w:rPr>
        <w:lastRenderedPageBreak/>
        <w:t>materiál. Výše zálohy nesmí přesáhnout dvojnásobek pořizovací ceny Obalového materiálu.</w:t>
      </w:r>
    </w:p>
    <w:p w14:paraId="37DE4E2C" w14:textId="37015B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0BEEE83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třeba provést vyložení Předmětu koupě z dopravního prostředku, je vyložení povinen provést Prodávající na své náklady.</w:t>
      </w:r>
    </w:p>
    <w:p w14:paraId="141B4BAF" w14:textId="6411B1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jící Předmět 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37052"/>
      <w:r w:rsidRPr="00BB184D">
        <w:rPr>
          <w:rFonts w:eastAsia="Times New Roman" w:cs="Times New Roman"/>
          <w:b/>
          <w:lang w:eastAsia="cs-CZ"/>
        </w:rPr>
        <w:t>DALŠÍ DODACÍ PODMÍNKY</w:t>
      </w:r>
      <w:bookmarkEnd w:id="11"/>
    </w:p>
    <w:p w14:paraId="257F813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2" w:name="_Ref380600013"/>
      <w:bookmarkStart w:id="13" w:name="_Ref380654090"/>
      <w:bookmarkStart w:id="14" w:name="_Toc136437053"/>
      <w:r w:rsidRPr="00BB184D">
        <w:rPr>
          <w:rFonts w:eastAsia="Times New Roman" w:cs="Times New Roman"/>
          <w:b/>
          <w:lang w:eastAsia="cs-CZ"/>
        </w:rPr>
        <w:t>PŘEDÁNÍ A PŘEVZETÍ PŘEDMĚTU KOUPĚ</w:t>
      </w:r>
      <w:bookmarkEnd w:id="12"/>
      <w:bookmarkEnd w:id="13"/>
      <w:bookmarkEnd w:id="14"/>
    </w:p>
    <w:p w14:paraId="4A1FCD6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číslo Kupní smlouvy,</w:t>
      </w:r>
    </w:p>
    <w:p w14:paraId="1A0C009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136437054"/>
      <w:r w:rsidRPr="00BB184D">
        <w:rPr>
          <w:rFonts w:eastAsia="Times New Roman" w:cs="Times New Roman"/>
          <w:b/>
          <w:lang w:eastAsia="cs-CZ"/>
        </w:rPr>
        <w:t>PŘECHOD VLASTNICKÉHO PRÁVA A NEBEZPEČÍ ŠKODY</w:t>
      </w:r>
      <w:bookmarkEnd w:id="15"/>
    </w:p>
    <w:p w14:paraId="7AED73FE" w14:textId="35B16D5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p>
    <w:p w14:paraId="7D48AE5F"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37055"/>
      <w:r w:rsidRPr="00BB184D">
        <w:rPr>
          <w:rFonts w:eastAsia="Times New Roman" w:cs="Times New Roman"/>
          <w:b/>
          <w:lang w:eastAsia="cs-CZ"/>
        </w:rPr>
        <w:t>VADY PLNĚNÍ A ZÁRUKA</w:t>
      </w:r>
      <w:bookmarkEnd w:id="16"/>
    </w:p>
    <w:p w14:paraId="68566812" w14:textId="14906C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7"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7"/>
    </w:p>
    <w:p w14:paraId="55E37A9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8"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8"/>
      <w:r w:rsidRPr="00BB184D">
        <w:rPr>
          <w:rFonts w:eastAsia="Times New Roman" w:cs="Times New Roman"/>
          <w:lang w:eastAsia="cs-CZ"/>
        </w:rPr>
        <w:t xml:space="preserve"> Plnění má právní vadu, pokud k němu uplatňuje právo třetí osoba.</w:t>
      </w:r>
    </w:p>
    <w:p w14:paraId="24435E46" w14:textId="5BA2BF2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9"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19"/>
    </w:p>
    <w:p w14:paraId="478470E8" w14:textId="61D64B6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6EE4734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jícího vnější událost. To neplatí, způsobil-li vadu Prodávající nebo jakákoliv třetí osoba, jejímž prostřednictvím plnil své povinnosti vyplývající z Kupní smlouvy.</w:t>
      </w:r>
    </w:p>
    <w:p w14:paraId="5EFF7A5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0" w:name="_Toc136437056"/>
      <w:r w:rsidRPr="00BB184D">
        <w:rPr>
          <w:rFonts w:eastAsia="Times New Roman" w:cs="Times New Roman"/>
          <w:b/>
          <w:lang w:eastAsia="cs-CZ"/>
        </w:rPr>
        <w:t>UPLATNĚNÍ PRÁV Z VADNÉHO PLNĚNÍ</w:t>
      </w:r>
      <w:bookmarkEnd w:id="20"/>
    </w:p>
    <w:p w14:paraId="662CA82D" w14:textId="67B0E64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1"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1"/>
    </w:p>
    <w:p w14:paraId="5A3CACEC" w14:textId="14C45B69"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204413FA" w14:textId="566A55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2"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2"/>
    </w:p>
    <w:p w14:paraId="6EBF1F0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odstoupit od Kupní smlouvy.</w:t>
      </w:r>
    </w:p>
    <w:p w14:paraId="0507602A" w14:textId="16484C9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4D27BCAB"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76</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3" w:name="_Toc136437057"/>
      <w:r w:rsidRPr="00BB184D">
        <w:rPr>
          <w:rFonts w:eastAsia="Times New Roman" w:cs="Times New Roman"/>
          <w:b/>
          <w:lang w:eastAsia="cs-CZ"/>
        </w:rPr>
        <w:t>PODMÍNKY ODSTRANĚNÍ VAD</w:t>
      </w:r>
      <w:bookmarkEnd w:id="23"/>
    </w:p>
    <w:p w14:paraId="26044FEA" w14:textId="206B245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4" w:name="_Ref207119353"/>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bookmarkEnd w:id="24"/>
    </w:p>
    <w:p w14:paraId="0D492A93" w14:textId="7C8253F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s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5"/>
    </w:p>
    <w:p w14:paraId="0AD5FC9D" w14:textId="5AD88EC8"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73</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89</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§2165 - 2172 Občanského zákoníku se neužijí.</w:t>
      </w:r>
    </w:p>
    <w:p w14:paraId="5C21DCA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6" w:name="_Toc136437058"/>
      <w:r w:rsidRPr="00BB184D">
        <w:rPr>
          <w:rFonts w:eastAsia="Times New Roman" w:cs="Times New Roman"/>
          <w:b/>
          <w:lang w:eastAsia="cs-CZ"/>
        </w:rPr>
        <w:t>SANKCE</w:t>
      </w:r>
      <w:bookmarkEnd w:id="26"/>
    </w:p>
    <w:p w14:paraId="10639411" w14:textId="39B46266" w:rsidR="002D463B" w:rsidRDefault="002D463B" w:rsidP="002D463B">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smluvní pokuty není dotčeno právo druhé </w:t>
      </w:r>
      <w:r>
        <w:rPr>
          <w:rFonts w:eastAsia="Times New Roman" w:cs="Times New Roman"/>
          <w:lang w:eastAsia="cs-CZ"/>
        </w:rPr>
        <w:t>S</w:t>
      </w:r>
      <w:r w:rsidRPr="002D463B">
        <w:rPr>
          <w:rFonts w:eastAsia="Times New Roman" w:cs="Times New Roman"/>
          <w:lang w:eastAsia="cs-CZ"/>
        </w:rPr>
        <w:t xml:space="preserve">mluvní strany na náhradu škody v plné výši. </w:t>
      </w:r>
    </w:p>
    <w:p w14:paraId="62B96EDC" w14:textId="47B76B5E" w:rsidR="002D463B" w:rsidRPr="002D463B" w:rsidRDefault="002D463B" w:rsidP="00CB61CD">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nároku na zaplacení smluvní pokuty ani jejím uhrazením nezaniká povinnost </w:t>
      </w:r>
      <w:r>
        <w:rPr>
          <w:rFonts w:eastAsia="Times New Roman" w:cs="Times New Roman"/>
          <w:lang w:eastAsia="cs-CZ"/>
        </w:rPr>
        <w:t>S</w:t>
      </w:r>
      <w:r w:rsidRPr="002D463B">
        <w:rPr>
          <w:rFonts w:eastAsia="Times New Roman" w:cs="Times New Roman"/>
          <w:lang w:eastAsia="cs-CZ"/>
        </w:rPr>
        <w:t xml:space="preserve">mluvní strany splnit utvrzenou povinnost. </w:t>
      </w:r>
    </w:p>
    <w:p w14:paraId="7EDEEC3F" w14:textId="77777777"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91A3688" w14:textId="2EF55AF4"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pokuty se uplatňují bez DPH. Je-li základem pro výpočet smluvních pokut </w:t>
      </w:r>
      <w:r>
        <w:rPr>
          <w:rFonts w:eastAsia="Times New Roman" w:cs="Times New Roman"/>
          <w:lang w:eastAsia="cs-CZ"/>
        </w:rPr>
        <w:t>Kupní cena</w:t>
      </w:r>
      <w:r w:rsidRPr="002D463B">
        <w:rPr>
          <w:rFonts w:eastAsia="Times New Roman" w:cs="Times New Roman"/>
          <w:lang w:eastAsia="cs-CZ"/>
        </w:rPr>
        <w:t xml:space="preserve"> či její část, je rozhodná </w:t>
      </w:r>
      <w:r>
        <w:rPr>
          <w:rFonts w:eastAsia="Times New Roman" w:cs="Times New Roman"/>
          <w:lang w:eastAsia="cs-CZ"/>
        </w:rPr>
        <w:t>Kupní cena</w:t>
      </w:r>
      <w:r w:rsidRPr="002D463B">
        <w:rPr>
          <w:rFonts w:eastAsia="Times New Roman" w:cs="Times New Roman"/>
          <w:lang w:eastAsia="cs-CZ"/>
        </w:rPr>
        <w:t xml:space="preserve"> či její část bez DPH stanovená k okamžiku uzavření </w:t>
      </w:r>
      <w:r w:rsidR="00842C11">
        <w:rPr>
          <w:rFonts w:eastAsia="Times New Roman" w:cs="Times New Roman"/>
          <w:lang w:eastAsia="cs-CZ"/>
        </w:rPr>
        <w:t>Kupní s</w:t>
      </w:r>
      <w:r w:rsidRPr="002D463B">
        <w:rPr>
          <w:rFonts w:eastAsia="Times New Roman" w:cs="Times New Roman"/>
          <w:lang w:eastAsia="cs-CZ"/>
        </w:rPr>
        <w:t xml:space="preserve">mlouvy; k případným jejím následným úpravám po uzavření </w:t>
      </w:r>
      <w:r w:rsidR="00842C11">
        <w:rPr>
          <w:rFonts w:eastAsia="Times New Roman" w:cs="Times New Roman"/>
          <w:lang w:eastAsia="cs-CZ"/>
        </w:rPr>
        <w:t>Kupní s</w:t>
      </w:r>
      <w:r w:rsidRPr="002D463B">
        <w:rPr>
          <w:rFonts w:eastAsia="Times New Roman" w:cs="Times New Roman"/>
          <w:lang w:eastAsia="cs-CZ"/>
        </w:rPr>
        <w:t xml:space="preserve">mlouvy se nepřihlíží. </w:t>
      </w:r>
    </w:p>
    <w:p w14:paraId="11635831" w14:textId="5573DD8E"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pokuta je splatná do třiceti (30) dnů ode dne vystavení daňového dokladu – sankční faktury. Je-li povinná </w:t>
      </w:r>
      <w:r>
        <w:rPr>
          <w:rFonts w:eastAsia="Times New Roman" w:cs="Times New Roman"/>
          <w:lang w:eastAsia="cs-CZ"/>
        </w:rPr>
        <w:t>S</w:t>
      </w:r>
      <w:r w:rsidRPr="002D463B">
        <w:rPr>
          <w:rFonts w:eastAsia="Times New Roman" w:cs="Times New Roman"/>
          <w:lang w:eastAsia="cs-CZ"/>
        </w:rPr>
        <w:t xml:space="preserve">mluvní strana v prodlení s uhrazením smluvní pokuty, musí uhradit druhé </w:t>
      </w:r>
      <w:r w:rsidR="00AB6CCA">
        <w:rPr>
          <w:rFonts w:eastAsia="Times New Roman" w:cs="Times New Roman"/>
          <w:lang w:eastAsia="cs-CZ"/>
        </w:rPr>
        <w:t>S</w:t>
      </w:r>
      <w:r w:rsidRPr="002D463B">
        <w:rPr>
          <w:rFonts w:eastAsia="Times New Roman" w:cs="Times New Roman"/>
          <w:lang w:eastAsia="cs-CZ"/>
        </w:rPr>
        <w:t>mluvní straně zákonný úrok z prodlení z dlužné částky smluvní pokuty za každý započatý den prodlení.</w:t>
      </w:r>
    </w:p>
    <w:p w14:paraId="0A7B912E" w14:textId="0D86A1A4"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Maximální celková výše všech uplatněných smluvních pokut v důsledku porušení </w:t>
      </w:r>
      <w:r w:rsidR="00842C11">
        <w:rPr>
          <w:rFonts w:eastAsia="Times New Roman" w:cs="Times New Roman"/>
          <w:lang w:eastAsia="cs-CZ"/>
        </w:rPr>
        <w:t>Kupní s</w:t>
      </w:r>
      <w:r>
        <w:rPr>
          <w:rFonts w:eastAsia="Times New Roman" w:cs="Times New Roman"/>
          <w:lang w:eastAsia="cs-CZ"/>
        </w:rPr>
        <w:t>mlouvy je stanovena ve výši 30 % Ku</w:t>
      </w:r>
      <w:r w:rsidR="00842C11">
        <w:rPr>
          <w:rFonts w:eastAsia="Times New Roman" w:cs="Times New Roman"/>
          <w:lang w:eastAsia="cs-CZ"/>
        </w:rPr>
        <w:t xml:space="preserve">pní ceny. </w:t>
      </w:r>
    </w:p>
    <w:p w14:paraId="1B2A2A52" w14:textId="586BDDB6" w:rsidR="00842C11" w:rsidRPr="00842C11" w:rsidRDefault="00842C11"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842C11">
        <w:rPr>
          <w:rFonts w:eastAsia="Times New Roman" w:cs="Times New Roman"/>
          <w:lang w:eastAsia="cs-CZ"/>
        </w:rPr>
        <w:t xml:space="preserve">Dosažení maximální celkové výše veškerých uplatněných smluvních pokut podle předchozího odstavce představuje podstatné porušení </w:t>
      </w:r>
      <w:r>
        <w:rPr>
          <w:rFonts w:eastAsia="Times New Roman" w:cs="Times New Roman"/>
          <w:lang w:eastAsia="cs-CZ"/>
        </w:rPr>
        <w:t xml:space="preserve">Kupní </w:t>
      </w:r>
      <w:r w:rsidRPr="00842C11">
        <w:rPr>
          <w:rFonts w:eastAsia="Times New Roman" w:cs="Times New Roman"/>
          <w:lang w:eastAsia="cs-CZ"/>
        </w:rPr>
        <w:t xml:space="preserve">smlouvy, na základě, kterého je </w:t>
      </w:r>
      <w:r w:rsidR="009C68AD">
        <w:rPr>
          <w:rFonts w:eastAsia="Times New Roman" w:cs="Times New Roman"/>
          <w:lang w:eastAsia="cs-CZ"/>
        </w:rPr>
        <w:t>Kupující</w:t>
      </w:r>
      <w:r w:rsidRPr="00842C11">
        <w:rPr>
          <w:rFonts w:eastAsia="Times New Roman" w:cs="Times New Roman"/>
          <w:lang w:eastAsia="cs-CZ"/>
        </w:rPr>
        <w:t xml:space="preserve"> oprávněn odstoupit od</w:t>
      </w:r>
      <w:r>
        <w:rPr>
          <w:rFonts w:eastAsia="Times New Roman" w:cs="Times New Roman"/>
          <w:lang w:eastAsia="cs-CZ"/>
        </w:rPr>
        <w:t xml:space="preserve"> Kupní</w:t>
      </w:r>
      <w:r w:rsidRPr="00842C11">
        <w:rPr>
          <w:rFonts w:eastAsia="Times New Roman" w:cs="Times New Roman"/>
          <w:lang w:eastAsia="cs-CZ"/>
        </w:rPr>
        <w:t xml:space="preserve"> smlouvy.</w:t>
      </w:r>
    </w:p>
    <w:p w14:paraId="717AA377" w14:textId="70CA9A4A" w:rsidR="00842C11" w:rsidRDefault="009C68AD"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Kupující</w:t>
      </w:r>
      <w:r w:rsidR="00842C11" w:rsidRPr="00842C11">
        <w:rPr>
          <w:rFonts w:eastAsia="Times New Roman" w:cs="Times New Roman"/>
          <w:lang w:eastAsia="cs-CZ"/>
        </w:rPr>
        <w:t xml:space="preserve"> je ze zákona povinen uplatnit a vymáhat veškeré smluvní pokuty, na které </w:t>
      </w:r>
      <w:r w:rsidR="005A33A9">
        <w:rPr>
          <w:rFonts w:eastAsia="Times New Roman" w:cs="Times New Roman"/>
          <w:lang w:eastAsia="cs-CZ"/>
        </w:rPr>
        <w:t>mu</w:t>
      </w:r>
      <w:r w:rsidR="00842C11" w:rsidRPr="00842C11">
        <w:rPr>
          <w:rFonts w:eastAsia="Times New Roman" w:cs="Times New Roman"/>
          <w:lang w:eastAsia="cs-CZ"/>
        </w:rPr>
        <w:t xml:space="preserve"> vznikl nárok, a to v plné výši bez možnosti její úpravy.</w:t>
      </w:r>
    </w:p>
    <w:p w14:paraId="1A1B2FCA" w14:textId="178B613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4A6222" w:rsidRPr="00BB184D">
        <w:rPr>
          <w:rFonts w:eastAsia="Times New Roman" w:cs="Times New Roman"/>
          <w:lang w:eastAsia="cs-CZ"/>
        </w:rPr>
        <w:t>0,</w:t>
      </w:r>
      <w:r w:rsidR="00F3215B">
        <w:rPr>
          <w:rFonts w:eastAsia="Times New Roman" w:cs="Times New Roman"/>
          <w:lang w:eastAsia="cs-CZ"/>
        </w:rPr>
        <w:t>4</w:t>
      </w:r>
      <w:r w:rsidR="00F3215B" w:rsidRPr="00BB184D">
        <w:rPr>
          <w:rFonts w:eastAsia="Times New Roman" w:cs="Times New Roman"/>
          <w:lang w:eastAsia="cs-CZ"/>
        </w:rPr>
        <w:t xml:space="preserve"> </w:t>
      </w:r>
      <w:r w:rsidR="004A6222" w:rsidRPr="00BB184D">
        <w:rPr>
          <w:rFonts w:eastAsia="Times New Roman" w:cs="Times New Roman"/>
          <w:lang w:eastAsia="cs-CZ"/>
        </w:rPr>
        <w:t>%</w:t>
      </w:r>
      <w:r w:rsidRPr="00BB184D">
        <w:rPr>
          <w:rFonts w:eastAsia="Times New Roman" w:cs="Times New Roman"/>
          <w:lang w:eastAsia="cs-CZ"/>
        </w:rPr>
        <w:t xml:space="preserve"> z Kupní ceny za každý </w:t>
      </w:r>
      <w:r w:rsidR="00F3215B">
        <w:rPr>
          <w:rFonts w:eastAsia="Times New Roman" w:cs="Times New Roman"/>
          <w:lang w:eastAsia="cs-CZ"/>
        </w:rPr>
        <w:t xml:space="preserve">započatý </w:t>
      </w:r>
      <w:r w:rsidRPr="00BB184D">
        <w:rPr>
          <w:rFonts w:eastAsia="Times New Roman" w:cs="Times New Roman"/>
          <w:lang w:eastAsia="cs-CZ"/>
        </w:rPr>
        <w:t>den prodlení.</w:t>
      </w:r>
    </w:p>
    <w:p w14:paraId="7F4B2A12" w14:textId="4C8B2CA9"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5% z Kupní ceny. </w:t>
      </w:r>
    </w:p>
    <w:p w14:paraId="54FB336E" w14:textId="40EA717D" w:rsidR="00AB6497" w:rsidRDefault="00AB6497" w:rsidP="00AB6497">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Neodstraní-li Prodávající vady ve lhůtě dle bodu </w:t>
      </w:r>
      <w:r>
        <w:rPr>
          <w:rFonts w:eastAsia="Times New Roman" w:cs="Times New Roman"/>
          <w:lang w:eastAsia="cs-CZ"/>
        </w:rPr>
        <w:fldChar w:fldCharType="begin"/>
      </w:r>
      <w:r>
        <w:rPr>
          <w:rFonts w:eastAsia="Times New Roman" w:cs="Times New Roman"/>
          <w:lang w:eastAsia="cs-CZ"/>
        </w:rPr>
        <w:instrText xml:space="preserve"> REF _Ref207119353 \r \h </w:instrText>
      </w:r>
      <w:r>
        <w:rPr>
          <w:rFonts w:eastAsia="Times New Roman" w:cs="Times New Roman"/>
          <w:lang w:eastAsia="cs-CZ"/>
        </w:rPr>
      </w:r>
      <w:r>
        <w:rPr>
          <w:rFonts w:eastAsia="Times New Roman" w:cs="Times New Roman"/>
          <w:lang w:eastAsia="cs-CZ"/>
        </w:rPr>
        <w:fldChar w:fldCharType="separate"/>
      </w:r>
      <w:r w:rsidR="00F60F8F">
        <w:rPr>
          <w:rFonts w:eastAsia="Times New Roman" w:cs="Times New Roman"/>
          <w:lang w:eastAsia="cs-CZ"/>
        </w:rPr>
        <w:t>83</w:t>
      </w:r>
      <w:r>
        <w:rPr>
          <w:rFonts w:eastAsia="Times New Roman" w:cs="Times New Roman"/>
          <w:lang w:eastAsia="cs-CZ"/>
        </w:rPr>
        <w:fldChar w:fldCharType="end"/>
      </w:r>
      <w:r>
        <w:rPr>
          <w:rFonts w:eastAsia="Times New Roman" w:cs="Times New Roman"/>
          <w:lang w:eastAsia="cs-CZ"/>
        </w:rPr>
        <w:t xml:space="preserve"> Obchodních podmínek, je Prodávající povinen uhradit smluvní pokutu ve výši 0,2 % z Kupní ceny za každý započatý den </w:t>
      </w:r>
      <w:r>
        <w:rPr>
          <w:rFonts w:eastAsia="Times New Roman" w:cs="Times New Roman"/>
          <w:lang w:eastAsia="cs-CZ"/>
        </w:rPr>
        <w:lastRenderedPageBreak/>
        <w:t>prodlení. Maximální denní výše smluvní pokuty dle tohoto bodu Obchodních podmínek činí v případě Kupní ceny:</w:t>
      </w:r>
    </w:p>
    <w:p w14:paraId="43F0F50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 mil. Kč částku 10 000 Kč,</w:t>
      </w:r>
    </w:p>
    <w:p w14:paraId="0DF3EC6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100 mil. Kč částku 50 000 Kč,</w:t>
      </w:r>
    </w:p>
    <w:p w14:paraId="61BFDD83"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 mld. Kč částku 100 000 Kč a</w:t>
      </w:r>
    </w:p>
    <w:p w14:paraId="18A1E51A"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nad 1 mld. Kč částku 200 000 Kč.</w:t>
      </w:r>
    </w:p>
    <w:p w14:paraId="0199E6CF" w14:textId="24514DF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w:t>
      </w:r>
      <w:r w:rsidR="00CB61CD">
        <w:rPr>
          <w:rFonts w:eastAsia="Times New Roman" w:cs="Times New Roman"/>
          <w:lang w:eastAsia="cs-CZ"/>
        </w:rPr>
        <w:t xml:space="preserve"> </w:t>
      </w:r>
      <w:r w:rsidRPr="00BB184D">
        <w:rPr>
          <w:rFonts w:eastAsia="Times New Roman" w:cs="Times New Roman"/>
          <w:lang w:eastAsia="cs-CZ"/>
        </w:rPr>
        <w:t>% z nominální hodnoty postoupené pohledávky, včetně hodnoty případného příslušenství ke dni účinnosti postoupení vůči postupníkovi.</w:t>
      </w:r>
    </w:p>
    <w:p w14:paraId="4ED1A2F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37059"/>
      <w:r w:rsidRPr="00BB184D">
        <w:rPr>
          <w:rFonts w:eastAsia="Times New Roman" w:cs="Times New Roman"/>
          <w:b/>
          <w:lang w:eastAsia="cs-CZ"/>
        </w:rPr>
        <w:t>ODSTOUPENÍ OD KUPNÍ SMLOUVY</w:t>
      </w:r>
      <w:bookmarkEnd w:id="27"/>
    </w:p>
    <w:p w14:paraId="5B66A1A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Podstatným porušením Kupní smlouvy je též prodlení s dodáním Předmětu koupě o více než 30 kalendářních dní.</w:t>
      </w:r>
    </w:p>
    <w:p w14:paraId="7B2C9AE4" w14:textId="4055BA79" w:rsidR="00BB184D" w:rsidRPr="00BB184D" w:rsidRDefault="00854977"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2160CB6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119</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Poskytla-li Smluvní strana Smluvní straně prodlévající nepřiměřeně krátkou dodatečnou lhůtu k plnění a odstoupí-li od Kupní smlouvy po jejím uplynutí, nastávají účinky 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Odstoupením od Kupní smlouvy se závazek zrušuje od počátku.</w:t>
      </w:r>
    </w:p>
    <w:p w14:paraId="54D5149C" w14:textId="4CF0898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37060"/>
      <w:r w:rsidRPr="00BB184D">
        <w:rPr>
          <w:rFonts w:eastAsia="Times New Roman" w:cs="Times New Roman"/>
          <w:b/>
          <w:lang w:eastAsia="cs-CZ"/>
        </w:rPr>
        <w:lastRenderedPageBreak/>
        <w:t>OSTATNÍ UJEDNÁNÍ</w:t>
      </w:r>
      <w:bookmarkEnd w:id="28"/>
    </w:p>
    <w:p w14:paraId="74D50B5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9"/>
    </w:p>
    <w:p w14:paraId="2C20791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plněním jakkoliv zpřístupněny, předány či sděleny, nebo o nichž se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si je vědom, že je ve smyslu §2 písm. e) zákona č. 320/2001 Sb., o finanční kontrole ve veřejné správě a o změně některých zákonů, ve znění pozdějších předpisů, povinen spolupůsobit při výkonu finanční kontroly.</w:t>
      </w:r>
    </w:p>
    <w:p w14:paraId="3D6E84C1" w14:textId="32F822EB" w:rsidR="009F392E" w:rsidRPr="004A6222" w:rsidRDefault="00BB184D" w:rsidP="00D72C99">
      <w:pPr>
        <w:numPr>
          <w:ilvl w:val="0"/>
          <w:numId w:val="42"/>
        </w:numPr>
        <w:overflowPunct w:val="0"/>
        <w:autoSpaceDE w:val="0"/>
        <w:autoSpaceDN w:val="0"/>
        <w:adjustRightInd w:val="0"/>
        <w:spacing w:after="0" w:line="276" w:lineRule="auto"/>
        <w:jc w:val="both"/>
        <w:textAlignment w:val="baseline"/>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sectPr w:rsidR="009F392E" w:rsidRPr="004A6222" w:rsidSect="00FC6389">
      <w:headerReference w:type="even" r:id="rId11"/>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38422" w14:textId="77777777" w:rsidR="00B61972" w:rsidRDefault="00B61972" w:rsidP="00962258">
      <w:pPr>
        <w:spacing w:after="0" w:line="240" w:lineRule="auto"/>
      </w:pPr>
      <w:r>
        <w:separator/>
      </w:r>
    </w:p>
  </w:endnote>
  <w:endnote w:type="continuationSeparator" w:id="0">
    <w:p w14:paraId="717A1292" w14:textId="77777777" w:rsidR="00B61972" w:rsidRDefault="00B61972"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B3B7D73" w14:textId="77777777" w:rsidTr="00A5471E">
      <w:tc>
        <w:tcPr>
          <w:tcW w:w="1361" w:type="dxa"/>
          <w:tcMar>
            <w:left w:w="0" w:type="dxa"/>
            <w:right w:w="0" w:type="dxa"/>
          </w:tcMar>
          <w:vAlign w:val="bottom"/>
        </w:tcPr>
        <w:p w14:paraId="74A8C516" w14:textId="6898DC9B"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0949CCC2" w14:textId="6523F628" w:rsidR="00A5471E" w:rsidRDefault="00A5471E" w:rsidP="00A5471E">
          <w:pPr>
            <w:pStyle w:val="Zpat"/>
          </w:pPr>
        </w:p>
      </w:tc>
      <w:tc>
        <w:tcPr>
          <w:tcW w:w="2835" w:type="dxa"/>
          <w:tcMar>
            <w:left w:w="0" w:type="dxa"/>
            <w:right w:w="0" w:type="dxa"/>
          </w:tcMar>
        </w:tcPr>
        <w:p w14:paraId="5FD0677B" w14:textId="04484FA4" w:rsidR="00A5471E" w:rsidRDefault="00A5471E" w:rsidP="00A5471E">
          <w:pPr>
            <w:pStyle w:val="Zpat"/>
          </w:pPr>
        </w:p>
      </w:tc>
      <w:tc>
        <w:tcPr>
          <w:tcW w:w="2921" w:type="dxa"/>
        </w:tcPr>
        <w:p w14:paraId="591EBCBD" w14:textId="77777777" w:rsidR="00A5471E" w:rsidRDefault="00A5471E" w:rsidP="00A5471E">
          <w:pPr>
            <w:pStyle w:val="Zpat"/>
          </w:pPr>
        </w:p>
      </w:tc>
    </w:tr>
  </w:tbl>
  <w:p w14:paraId="6838673E" w14:textId="77777777" w:rsidR="00A5471E" w:rsidRPr="00B8518B" w:rsidRDefault="00A5471E"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E399551" wp14:editId="55F9F88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449225C"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71C07FE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F0D13B"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4D28B3E" w14:textId="77777777" w:rsidTr="00A5471E">
      <w:tc>
        <w:tcPr>
          <w:tcW w:w="1361" w:type="dxa"/>
          <w:tcMar>
            <w:left w:w="0" w:type="dxa"/>
            <w:right w:w="0" w:type="dxa"/>
          </w:tcMar>
          <w:vAlign w:val="bottom"/>
        </w:tcPr>
        <w:p w14:paraId="52F1ABAB" w14:textId="0EC5806A"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1C53B1B0" w14:textId="2906EA45" w:rsidR="00A5471E" w:rsidRDefault="00A5471E" w:rsidP="00A5471E">
          <w:pPr>
            <w:pStyle w:val="Zpat"/>
          </w:pPr>
          <w:r>
            <w:t>Správa železnic, státní organizace</w:t>
          </w:r>
        </w:p>
        <w:p w14:paraId="51D47C5C" w14:textId="77777777" w:rsidR="00A5471E" w:rsidRDefault="00A5471E" w:rsidP="00A5471E">
          <w:pPr>
            <w:pStyle w:val="Zpat"/>
          </w:pPr>
          <w:r>
            <w:t>zapsána v obchodním rejstříku vedeném Městským soudem v Praze, spisová značka A 48384</w:t>
          </w:r>
        </w:p>
      </w:tc>
      <w:tc>
        <w:tcPr>
          <w:tcW w:w="2835" w:type="dxa"/>
          <w:tcMar>
            <w:left w:w="0" w:type="dxa"/>
            <w:right w:w="0" w:type="dxa"/>
          </w:tcMar>
        </w:tcPr>
        <w:p w14:paraId="5FB3C3F1" w14:textId="77777777" w:rsidR="00A5471E" w:rsidRDefault="00A5471E" w:rsidP="00A5471E">
          <w:pPr>
            <w:pStyle w:val="Zpat"/>
          </w:pPr>
          <w:r>
            <w:t>Sídlo: Dlážděná 1003/7, 110 00 Praha 1</w:t>
          </w:r>
        </w:p>
        <w:p w14:paraId="0E70CB52" w14:textId="77777777" w:rsidR="00A5471E" w:rsidRDefault="00A5471E" w:rsidP="00A5471E">
          <w:pPr>
            <w:pStyle w:val="Zpat"/>
          </w:pPr>
          <w:r>
            <w:t>IČ: 709 94 234 DIČ: CZ 709 94 234</w:t>
          </w:r>
        </w:p>
        <w:p w14:paraId="1834C94E" w14:textId="7E57DA53" w:rsidR="00A5471E" w:rsidRDefault="00A5471E" w:rsidP="00A5471E">
          <w:pPr>
            <w:pStyle w:val="Zpat"/>
          </w:pPr>
          <w:r>
            <w:t>www.spravazeleznic.cz</w:t>
          </w:r>
        </w:p>
      </w:tc>
      <w:tc>
        <w:tcPr>
          <w:tcW w:w="2921" w:type="dxa"/>
        </w:tcPr>
        <w:p w14:paraId="3C1B77DF" w14:textId="77777777" w:rsidR="00A5471E" w:rsidRDefault="00A5471E" w:rsidP="00A5471E">
          <w:pPr>
            <w:pStyle w:val="Zpat"/>
          </w:pPr>
        </w:p>
      </w:tc>
    </w:tr>
  </w:tbl>
  <w:p w14:paraId="0935A879" w14:textId="77777777" w:rsidR="00A5471E" w:rsidRPr="00B8518B" w:rsidRDefault="00A5471E"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9BA9170" wp14:editId="363AF3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AD1103"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E958C6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AF5D6B"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A5471E" w:rsidRPr="00460660" w:rsidRDefault="00A5471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AA52D" w14:textId="77777777" w:rsidR="00B61972" w:rsidRDefault="00B61972" w:rsidP="00962258">
      <w:pPr>
        <w:spacing w:after="0" w:line="240" w:lineRule="auto"/>
      </w:pPr>
      <w:r>
        <w:separator/>
      </w:r>
    </w:p>
  </w:footnote>
  <w:footnote w:type="continuationSeparator" w:id="0">
    <w:p w14:paraId="7046D4B6" w14:textId="77777777" w:rsidR="00B61972" w:rsidRDefault="00B61972"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85C4" w14:textId="5C926CA2" w:rsidR="00842C11" w:rsidRDefault="00842C1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14D6ED70" w14:textId="77777777" w:rsidTr="00C02D0A">
      <w:trPr>
        <w:trHeight w:hRule="exact" w:val="454"/>
      </w:trPr>
      <w:tc>
        <w:tcPr>
          <w:tcW w:w="1361" w:type="dxa"/>
          <w:tcMar>
            <w:top w:w="57" w:type="dxa"/>
            <w:left w:w="0" w:type="dxa"/>
            <w:right w:w="0" w:type="dxa"/>
          </w:tcMar>
        </w:tcPr>
        <w:p w14:paraId="7A201DE8" w14:textId="2B6BAB2B" w:rsidR="00A5471E" w:rsidRPr="00B8518B" w:rsidRDefault="00A5471E" w:rsidP="00523EA7">
          <w:pPr>
            <w:pStyle w:val="Zpat"/>
            <w:rPr>
              <w:rStyle w:val="slostrnky"/>
            </w:rPr>
          </w:pPr>
        </w:p>
      </w:tc>
      <w:tc>
        <w:tcPr>
          <w:tcW w:w="3458" w:type="dxa"/>
          <w:tcMar>
            <w:top w:w="57" w:type="dxa"/>
            <w:left w:w="0" w:type="dxa"/>
            <w:right w:w="0" w:type="dxa"/>
          </w:tcMar>
        </w:tcPr>
        <w:p w14:paraId="3D2835F5" w14:textId="77777777" w:rsidR="00A5471E" w:rsidRDefault="00A5471E" w:rsidP="00523EA7">
          <w:pPr>
            <w:pStyle w:val="Zpat"/>
          </w:pPr>
        </w:p>
      </w:tc>
      <w:tc>
        <w:tcPr>
          <w:tcW w:w="5698" w:type="dxa"/>
          <w:tcMar>
            <w:top w:w="57" w:type="dxa"/>
            <w:left w:w="0" w:type="dxa"/>
            <w:right w:w="0" w:type="dxa"/>
          </w:tcMar>
        </w:tcPr>
        <w:p w14:paraId="4AAAC867" w14:textId="77777777" w:rsidR="00A5471E" w:rsidRPr="00D6163D" w:rsidRDefault="00A5471E" w:rsidP="00D6163D">
          <w:pPr>
            <w:pStyle w:val="Druhdokumentu"/>
          </w:pPr>
        </w:p>
      </w:tc>
    </w:tr>
  </w:tbl>
  <w:p w14:paraId="145FA93F" w14:textId="77777777" w:rsidR="00A5471E" w:rsidRPr="00D6163D" w:rsidRDefault="00A5471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2ECB6F9F" w14:textId="77777777" w:rsidTr="00F1715C">
      <w:trPr>
        <w:trHeight w:hRule="exact" w:val="936"/>
      </w:trPr>
      <w:tc>
        <w:tcPr>
          <w:tcW w:w="1361" w:type="dxa"/>
          <w:tcMar>
            <w:left w:w="0" w:type="dxa"/>
            <w:right w:w="0" w:type="dxa"/>
          </w:tcMar>
        </w:tcPr>
        <w:p w14:paraId="0DC32999" w14:textId="30E3BA37" w:rsidR="00A5471E" w:rsidRPr="00B8518B" w:rsidRDefault="00A5471E" w:rsidP="00FC6389">
          <w:pPr>
            <w:pStyle w:val="Zpat"/>
            <w:rPr>
              <w:rStyle w:val="slostrnky"/>
            </w:rPr>
          </w:pPr>
        </w:p>
      </w:tc>
      <w:tc>
        <w:tcPr>
          <w:tcW w:w="3458" w:type="dxa"/>
          <w:tcMar>
            <w:left w:w="0" w:type="dxa"/>
            <w:right w:w="0" w:type="dxa"/>
          </w:tcMar>
        </w:tcPr>
        <w:p w14:paraId="131F84B6" w14:textId="77777777" w:rsidR="00A5471E" w:rsidRDefault="00A5471E" w:rsidP="00FC6389">
          <w:pPr>
            <w:pStyle w:val="Zpat"/>
          </w:pPr>
        </w:p>
      </w:tc>
      <w:tc>
        <w:tcPr>
          <w:tcW w:w="5698" w:type="dxa"/>
          <w:tcMar>
            <w:left w:w="0" w:type="dxa"/>
            <w:right w:w="0" w:type="dxa"/>
          </w:tcMar>
        </w:tcPr>
        <w:p w14:paraId="3B330173" w14:textId="77777777" w:rsidR="00A5471E" w:rsidRPr="00D6163D" w:rsidRDefault="00A5471E" w:rsidP="00FC6389">
          <w:pPr>
            <w:pStyle w:val="Druhdokumentu"/>
          </w:pPr>
        </w:p>
      </w:tc>
    </w:tr>
    <w:tr w:rsidR="00A5471E" w14:paraId="1928CCEF" w14:textId="77777777" w:rsidTr="00D85C5B">
      <w:trPr>
        <w:trHeight w:hRule="exact" w:val="318"/>
      </w:trPr>
      <w:tc>
        <w:tcPr>
          <w:tcW w:w="1361" w:type="dxa"/>
          <w:tcMar>
            <w:left w:w="0" w:type="dxa"/>
            <w:right w:w="0" w:type="dxa"/>
          </w:tcMar>
        </w:tcPr>
        <w:p w14:paraId="4D85EE3E" w14:textId="77777777" w:rsidR="00A5471E" w:rsidRPr="00B8518B" w:rsidRDefault="00A5471E" w:rsidP="00FC6389">
          <w:pPr>
            <w:pStyle w:val="Zpat"/>
            <w:rPr>
              <w:rStyle w:val="slostrnky"/>
            </w:rPr>
          </w:pPr>
        </w:p>
      </w:tc>
      <w:tc>
        <w:tcPr>
          <w:tcW w:w="3458" w:type="dxa"/>
          <w:tcMar>
            <w:left w:w="0" w:type="dxa"/>
            <w:right w:w="0" w:type="dxa"/>
          </w:tcMar>
        </w:tcPr>
        <w:p w14:paraId="2611A54E" w14:textId="77777777" w:rsidR="00A5471E" w:rsidRDefault="00A5471E" w:rsidP="00FC6389">
          <w:pPr>
            <w:pStyle w:val="Zpat"/>
          </w:pPr>
        </w:p>
      </w:tc>
      <w:tc>
        <w:tcPr>
          <w:tcW w:w="5698" w:type="dxa"/>
          <w:tcMar>
            <w:left w:w="0" w:type="dxa"/>
            <w:right w:w="0" w:type="dxa"/>
          </w:tcMar>
        </w:tcPr>
        <w:p w14:paraId="0DFF6094" w14:textId="77777777" w:rsidR="00A5471E" w:rsidRPr="00D6163D" w:rsidRDefault="00A5471E" w:rsidP="00FC6389">
          <w:pPr>
            <w:pStyle w:val="Druhdokumentu"/>
          </w:pPr>
        </w:p>
      </w:tc>
    </w:tr>
  </w:tbl>
  <w:p w14:paraId="4D4AA505" w14:textId="0562C566" w:rsidR="00A5471E" w:rsidRPr="00D6163D" w:rsidRDefault="00A5471E" w:rsidP="00D304C7">
    <w:pPr>
      <w:pStyle w:val="Zhlav"/>
      <w:rPr>
        <w:sz w:val="8"/>
        <w:szCs w:val="8"/>
      </w:rPr>
    </w:pPr>
    <w:r>
      <w:rPr>
        <w:noProof/>
        <w:lang w:eastAsia="cs-CZ"/>
      </w:rPr>
      <w:drawing>
        <wp:anchor distT="0" distB="0" distL="114300" distR="114300" simplePos="0" relativeHeight="251658752" behindDoc="0" locked="1" layoutInCell="1" allowOverlap="1" wp14:anchorId="393B977F" wp14:editId="00F79C7C">
          <wp:simplePos x="0" y="0"/>
          <wp:positionH relativeFrom="page">
            <wp:posOffset>447675</wp:posOffset>
          </wp:positionH>
          <wp:positionV relativeFrom="page">
            <wp:posOffset>409575</wp:posOffset>
          </wp:positionV>
          <wp:extent cx="1724025" cy="640715"/>
          <wp:effectExtent l="0" t="0" r="952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402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A5471E" w:rsidRPr="00460660" w:rsidRDefault="00A5471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B4C44"/>
    <w:multiLevelType w:val="multilevel"/>
    <w:tmpl w:val="CABE99FC"/>
    <w:numStyleLink w:val="ListNumbermultilevel"/>
  </w:abstractNum>
  <w:abstractNum w:abstractNumId="9" w15:restartNumberingAfterBreak="0">
    <w:nsid w:val="34EE549F"/>
    <w:multiLevelType w:val="multilevel"/>
    <w:tmpl w:val="CABE99FC"/>
    <w:numStyleLink w:val="ListNumbermultilevel"/>
  </w:abstractNum>
  <w:abstractNum w:abstractNumId="10"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AF0A8C"/>
    <w:multiLevelType w:val="multilevel"/>
    <w:tmpl w:val="0D34D660"/>
    <w:numStyleLink w:val="ListBulletmultilevel"/>
  </w:abstractNum>
  <w:abstractNum w:abstractNumId="14"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CABE99FC"/>
    <w:numStyleLink w:val="ListNumbermultilevel"/>
  </w:abstractNum>
  <w:abstractNum w:abstractNumId="17"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8624662">
    <w:abstractNumId w:val="3"/>
  </w:num>
  <w:num w:numId="2" w16cid:durableId="27415224">
    <w:abstractNumId w:val="1"/>
  </w:num>
  <w:num w:numId="3" w16cid:durableId="11533742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5150117">
    <w:abstractNumId w:val="13"/>
  </w:num>
  <w:num w:numId="5" w16cid:durableId="650646270">
    <w:abstractNumId w:val="4"/>
  </w:num>
  <w:num w:numId="6" w16cid:durableId="1481271819">
    <w:abstractNumId w:val="6"/>
  </w:num>
  <w:num w:numId="7" w16cid:durableId="1326667860">
    <w:abstractNumId w:val="0"/>
  </w:num>
  <w:num w:numId="8" w16cid:durableId="1649086744">
    <w:abstractNumId w:val="8"/>
  </w:num>
  <w:num w:numId="9" w16cid:durableId="11977367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8790889">
    <w:abstractNumId w:val="6"/>
  </w:num>
  <w:num w:numId="11" w16cid:durableId="1817575685">
    <w:abstractNumId w:val="1"/>
  </w:num>
  <w:num w:numId="12" w16cid:durableId="1687049811">
    <w:abstractNumId w:val="6"/>
  </w:num>
  <w:num w:numId="13" w16cid:durableId="1750880827">
    <w:abstractNumId w:val="6"/>
  </w:num>
  <w:num w:numId="14" w16cid:durableId="37702891">
    <w:abstractNumId w:val="6"/>
  </w:num>
  <w:num w:numId="15" w16cid:durableId="1520925748">
    <w:abstractNumId w:val="6"/>
  </w:num>
  <w:num w:numId="16" w16cid:durableId="1096905639">
    <w:abstractNumId w:val="16"/>
  </w:num>
  <w:num w:numId="17" w16cid:durableId="2147165484">
    <w:abstractNumId w:val="3"/>
  </w:num>
  <w:num w:numId="18" w16cid:durableId="1161501782">
    <w:abstractNumId w:val="16"/>
  </w:num>
  <w:num w:numId="19" w16cid:durableId="1182741654">
    <w:abstractNumId w:val="16"/>
  </w:num>
  <w:num w:numId="20" w16cid:durableId="1113981085">
    <w:abstractNumId w:val="16"/>
  </w:num>
  <w:num w:numId="21" w16cid:durableId="1954630855">
    <w:abstractNumId w:val="16"/>
  </w:num>
  <w:num w:numId="22" w16cid:durableId="1438597646">
    <w:abstractNumId w:val="6"/>
  </w:num>
  <w:num w:numId="23" w16cid:durableId="2119448130">
    <w:abstractNumId w:val="1"/>
  </w:num>
  <w:num w:numId="24" w16cid:durableId="831486663">
    <w:abstractNumId w:val="6"/>
  </w:num>
  <w:num w:numId="25" w16cid:durableId="509563222">
    <w:abstractNumId w:val="6"/>
  </w:num>
  <w:num w:numId="26" w16cid:durableId="588461679">
    <w:abstractNumId w:val="6"/>
  </w:num>
  <w:num w:numId="27" w16cid:durableId="151412125">
    <w:abstractNumId w:val="6"/>
  </w:num>
  <w:num w:numId="28" w16cid:durableId="939751250">
    <w:abstractNumId w:val="16"/>
  </w:num>
  <w:num w:numId="29" w16cid:durableId="1684017713">
    <w:abstractNumId w:val="3"/>
  </w:num>
  <w:num w:numId="30" w16cid:durableId="129788520">
    <w:abstractNumId w:val="16"/>
  </w:num>
  <w:num w:numId="31" w16cid:durableId="222789541">
    <w:abstractNumId w:val="16"/>
  </w:num>
  <w:num w:numId="32" w16cid:durableId="639961850">
    <w:abstractNumId w:val="16"/>
  </w:num>
  <w:num w:numId="33" w16cid:durableId="52125342">
    <w:abstractNumId w:val="16"/>
  </w:num>
  <w:num w:numId="34" w16cid:durableId="693531565">
    <w:abstractNumId w:val="10"/>
  </w:num>
  <w:num w:numId="35" w16cid:durableId="1410422693">
    <w:abstractNumId w:val="7"/>
  </w:num>
  <w:num w:numId="36" w16cid:durableId="1775633046">
    <w:abstractNumId w:val="11"/>
  </w:num>
  <w:num w:numId="37" w16cid:durableId="219485126">
    <w:abstractNumId w:val="14"/>
  </w:num>
  <w:num w:numId="38" w16cid:durableId="2107384119">
    <w:abstractNumId w:val="18"/>
  </w:num>
  <w:num w:numId="39" w16cid:durableId="485437571">
    <w:abstractNumId w:val="12"/>
  </w:num>
  <w:num w:numId="40" w16cid:durableId="211425284">
    <w:abstractNumId w:val="2"/>
  </w:num>
  <w:num w:numId="41" w16cid:durableId="664015663">
    <w:abstractNumId w:val="5"/>
  </w:num>
  <w:num w:numId="42" w16cid:durableId="1315178253">
    <w:abstractNumId w:val="17"/>
  </w:num>
  <w:num w:numId="43" w16cid:durableId="207947638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3231"/>
    <w:rsid w:val="00036148"/>
    <w:rsid w:val="00047233"/>
    <w:rsid w:val="00072C1E"/>
    <w:rsid w:val="000A5890"/>
    <w:rsid w:val="000B7B52"/>
    <w:rsid w:val="000E23A7"/>
    <w:rsid w:val="0010693F"/>
    <w:rsid w:val="00114472"/>
    <w:rsid w:val="00115E71"/>
    <w:rsid w:val="00140774"/>
    <w:rsid w:val="001420A2"/>
    <w:rsid w:val="001423C3"/>
    <w:rsid w:val="001550BC"/>
    <w:rsid w:val="00155249"/>
    <w:rsid w:val="001605B9"/>
    <w:rsid w:val="00170EC5"/>
    <w:rsid w:val="001747C1"/>
    <w:rsid w:val="00184743"/>
    <w:rsid w:val="0019164A"/>
    <w:rsid w:val="001A7EA3"/>
    <w:rsid w:val="001F1B33"/>
    <w:rsid w:val="00207DF5"/>
    <w:rsid w:val="002529D6"/>
    <w:rsid w:val="0026083F"/>
    <w:rsid w:val="00280E07"/>
    <w:rsid w:val="002977C5"/>
    <w:rsid w:val="002A0355"/>
    <w:rsid w:val="002C1305"/>
    <w:rsid w:val="002C31BF"/>
    <w:rsid w:val="002C7457"/>
    <w:rsid w:val="002D08B1"/>
    <w:rsid w:val="002D463B"/>
    <w:rsid w:val="002D60A8"/>
    <w:rsid w:val="002E039D"/>
    <w:rsid w:val="002E0CD7"/>
    <w:rsid w:val="002E5A12"/>
    <w:rsid w:val="00310650"/>
    <w:rsid w:val="00341DCF"/>
    <w:rsid w:val="00357BC6"/>
    <w:rsid w:val="00365DAE"/>
    <w:rsid w:val="00373212"/>
    <w:rsid w:val="0039489C"/>
    <w:rsid w:val="003956C6"/>
    <w:rsid w:val="003B39EC"/>
    <w:rsid w:val="003F7B1B"/>
    <w:rsid w:val="00441430"/>
    <w:rsid w:val="00444AAA"/>
    <w:rsid w:val="00450F07"/>
    <w:rsid w:val="00453CD3"/>
    <w:rsid w:val="00460660"/>
    <w:rsid w:val="00486107"/>
    <w:rsid w:val="00491827"/>
    <w:rsid w:val="00493B1B"/>
    <w:rsid w:val="004A4C20"/>
    <w:rsid w:val="004A6222"/>
    <w:rsid w:val="004B348C"/>
    <w:rsid w:val="004C4399"/>
    <w:rsid w:val="004C787C"/>
    <w:rsid w:val="004D6E12"/>
    <w:rsid w:val="004E143C"/>
    <w:rsid w:val="004E3A53"/>
    <w:rsid w:val="004F4B9B"/>
    <w:rsid w:val="00511AB9"/>
    <w:rsid w:val="00523EA7"/>
    <w:rsid w:val="00553375"/>
    <w:rsid w:val="005736B7"/>
    <w:rsid w:val="00575E5A"/>
    <w:rsid w:val="00592631"/>
    <w:rsid w:val="00592659"/>
    <w:rsid w:val="005A33A9"/>
    <w:rsid w:val="005B76DD"/>
    <w:rsid w:val="005D5624"/>
    <w:rsid w:val="005F1404"/>
    <w:rsid w:val="005F6CCA"/>
    <w:rsid w:val="0061068E"/>
    <w:rsid w:val="00627883"/>
    <w:rsid w:val="00644063"/>
    <w:rsid w:val="00660AD3"/>
    <w:rsid w:val="00677B7F"/>
    <w:rsid w:val="006A5570"/>
    <w:rsid w:val="006A63C2"/>
    <w:rsid w:val="006A689C"/>
    <w:rsid w:val="006B3D79"/>
    <w:rsid w:val="006C2F8D"/>
    <w:rsid w:val="006D7AFE"/>
    <w:rsid w:val="006E0578"/>
    <w:rsid w:val="006E314D"/>
    <w:rsid w:val="006F5382"/>
    <w:rsid w:val="007061F8"/>
    <w:rsid w:val="00710723"/>
    <w:rsid w:val="00723ED1"/>
    <w:rsid w:val="00725A04"/>
    <w:rsid w:val="00743525"/>
    <w:rsid w:val="0076286B"/>
    <w:rsid w:val="00766846"/>
    <w:rsid w:val="0077673A"/>
    <w:rsid w:val="007846E1"/>
    <w:rsid w:val="0079730A"/>
    <w:rsid w:val="007A0C04"/>
    <w:rsid w:val="007A1A53"/>
    <w:rsid w:val="007B426C"/>
    <w:rsid w:val="007B570C"/>
    <w:rsid w:val="007C589B"/>
    <w:rsid w:val="007E4A6E"/>
    <w:rsid w:val="007F56A7"/>
    <w:rsid w:val="00807DD0"/>
    <w:rsid w:val="00830AE5"/>
    <w:rsid w:val="00842C11"/>
    <w:rsid w:val="00850F57"/>
    <w:rsid w:val="00854977"/>
    <w:rsid w:val="008659F3"/>
    <w:rsid w:val="00886D4B"/>
    <w:rsid w:val="00895406"/>
    <w:rsid w:val="008A3568"/>
    <w:rsid w:val="008D03B9"/>
    <w:rsid w:val="008F18D6"/>
    <w:rsid w:val="008F693E"/>
    <w:rsid w:val="008F6FC7"/>
    <w:rsid w:val="00900BCF"/>
    <w:rsid w:val="00904780"/>
    <w:rsid w:val="00922385"/>
    <w:rsid w:val="009223DF"/>
    <w:rsid w:val="00936091"/>
    <w:rsid w:val="00940D8A"/>
    <w:rsid w:val="00943C51"/>
    <w:rsid w:val="00962258"/>
    <w:rsid w:val="009678B7"/>
    <w:rsid w:val="009833E1"/>
    <w:rsid w:val="00992D9C"/>
    <w:rsid w:val="00996CB8"/>
    <w:rsid w:val="009B14A9"/>
    <w:rsid w:val="009B2E97"/>
    <w:rsid w:val="009C1620"/>
    <w:rsid w:val="009C68AD"/>
    <w:rsid w:val="009E07F4"/>
    <w:rsid w:val="009F392E"/>
    <w:rsid w:val="00A31BAA"/>
    <w:rsid w:val="00A5471E"/>
    <w:rsid w:val="00A6177B"/>
    <w:rsid w:val="00A66136"/>
    <w:rsid w:val="00A92C8D"/>
    <w:rsid w:val="00AA4CBB"/>
    <w:rsid w:val="00AA65FA"/>
    <w:rsid w:val="00AA7351"/>
    <w:rsid w:val="00AB6497"/>
    <w:rsid w:val="00AB6759"/>
    <w:rsid w:val="00AB6CCA"/>
    <w:rsid w:val="00AD056F"/>
    <w:rsid w:val="00AD6731"/>
    <w:rsid w:val="00AF4E69"/>
    <w:rsid w:val="00B15D0D"/>
    <w:rsid w:val="00B61972"/>
    <w:rsid w:val="00B75EE1"/>
    <w:rsid w:val="00B77481"/>
    <w:rsid w:val="00B8518B"/>
    <w:rsid w:val="00BB184D"/>
    <w:rsid w:val="00BC7DE1"/>
    <w:rsid w:val="00BD7E91"/>
    <w:rsid w:val="00C005FC"/>
    <w:rsid w:val="00C02D0A"/>
    <w:rsid w:val="00C03A6E"/>
    <w:rsid w:val="00C44F6A"/>
    <w:rsid w:val="00C47AE3"/>
    <w:rsid w:val="00C51011"/>
    <w:rsid w:val="00CB61CD"/>
    <w:rsid w:val="00CD1FC4"/>
    <w:rsid w:val="00CD4D49"/>
    <w:rsid w:val="00D1145A"/>
    <w:rsid w:val="00D132F2"/>
    <w:rsid w:val="00D21061"/>
    <w:rsid w:val="00D304C7"/>
    <w:rsid w:val="00D4108E"/>
    <w:rsid w:val="00D55C24"/>
    <w:rsid w:val="00D57083"/>
    <w:rsid w:val="00D6163D"/>
    <w:rsid w:val="00D67568"/>
    <w:rsid w:val="00D72C99"/>
    <w:rsid w:val="00D831A3"/>
    <w:rsid w:val="00D85C5B"/>
    <w:rsid w:val="00D956A6"/>
    <w:rsid w:val="00DC75F3"/>
    <w:rsid w:val="00DD46F3"/>
    <w:rsid w:val="00DE56F2"/>
    <w:rsid w:val="00DF116D"/>
    <w:rsid w:val="00E078E5"/>
    <w:rsid w:val="00E47CA9"/>
    <w:rsid w:val="00E672E6"/>
    <w:rsid w:val="00E678E8"/>
    <w:rsid w:val="00E712F1"/>
    <w:rsid w:val="00E77603"/>
    <w:rsid w:val="00EB104F"/>
    <w:rsid w:val="00ED14BD"/>
    <w:rsid w:val="00F0533E"/>
    <w:rsid w:val="00F1048D"/>
    <w:rsid w:val="00F12DEC"/>
    <w:rsid w:val="00F1715C"/>
    <w:rsid w:val="00F21C94"/>
    <w:rsid w:val="00F21EF5"/>
    <w:rsid w:val="00F310F8"/>
    <w:rsid w:val="00F3215B"/>
    <w:rsid w:val="00F35939"/>
    <w:rsid w:val="00F45607"/>
    <w:rsid w:val="00F60F8F"/>
    <w:rsid w:val="00F659EB"/>
    <w:rsid w:val="00F72177"/>
    <w:rsid w:val="00F86BA6"/>
    <w:rsid w:val="00F97B56"/>
    <w:rsid w:val="00FC6389"/>
    <w:rsid w:val="00FF4C2E"/>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9C481AB0-A658-4FA7-9D43-4C815E4C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0B7B52"/>
    <w:pPr>
      <w:spacing w:after="0" w:line="240" w:lineRule="auto"/>
    </w:pPr>
  </w:style>
  <w:style w:type="paragraph" w:styleId="Pedmtkomente">
    <w:name w:val="annotation subject"/>
    <w:basedOn w:val="Textkomente"/>
    <w:next w:val="Textkomente"/>
    <w:link w:val="PedmtkomenteChar"/>
    <w:uiPriority w:val="99"/>
    <w:semiHidden/>
    <w:unhideWhenUsed/>
    <w:rsid w:val="00900BCF"/>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00BCF"/>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527D4C-2983-4799-928A-B54FD19F7216}">
  <ds:schemaRefs>
    <ds:schemaRef ds:uri="http://schemas.openxmlformats.org/officeDocument/2006/bibliography"/>
  </ds:schemaRefs>
</ds:datastoreItem>
</file>

<file path=customXml/itemProps2.xml><?xml version="1.0" encoding="utf-8"?>
<ds:datastoreItem xmlns:ds="http://schemas.openxmlformats.org/officeDocument/2006/customXml" ds:itemID="{AD29C23F-9617-41CD-B1EC-9012BD2011AA}">
  <ds:schemaRefs>
    <ds:schemaRef ds:uri="http://schemas.microsoft.com/office/2006/metadata/properties"/>
  </ds:schemaRefs>
</ds:datastoreItem>
</file>

<file path=customXml/itemProps3.xml><?xml version="1.0" encoding="utf-8"?>
<ds:datastoreItem xmlns:ds="http://schemas.openxmlformats.org/officeDocument/2006/customXml" ds:itemID="{3B5CD1C1-75C0-42A5-8304-05ECDB43BFEA}">
  <ds:schemaRefs>
    <ds:schemaRef ds:uri="http://schemas.microsoft.com/sharepoint/v3/contenttype/forms"/>
  </ds:schemaRefs>
</ds:datastoreItem>
</file>

<file path=customXml/itemProps4.xml><?xml version="1.0" encoding="utf-8"?>
<ds:datastoreItem xmlns:ds="http://schemas.openxmlformats.org/officeDocument/2006/customXml" ds:itemID="{32AEC665-1D92-4756-9C1E-5F218B94C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11</Pages>
  <Words>5355</Words>
  <Characters>31596</Characters>
  <Application>Microsoft Office Word</Application>
  <DocSecurity>0</DocSecurity>
  <Lines>263</Lines>
  <Paragraphs>73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Gregorová Elena, Ing.</cp:lastModifiedBy>
  <cp:revision>7</cp:revision>
  <cp:lastPrinted>2024-01-23T07:52:00Z</cp:lastPrinted>
  <dcterms:created xsi:type="dcterms:W3CDTF">2025-08-31T20:36:00Z</dcterms:created>
  <dcterms:modified xsi:type="dcterms:W3CDTF">2026-09-09T10:21:00Z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